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936"/>
        <w:gridCol w:w="3624"/>
        <w:gridCol w:w="2903"/>
      </w:tblGrid>
      <w:tr w:rsidR="00514A29" w:rsidRPr="00816C6B" w:rsidTr="00775A83">
        <w:tc>
          <w:tcPr>
            <w:tcW w:w="9463" w:type="dxa"/>
            <w:gridSpan w:val="3"/>
          </w:tcPr>
          <w:p w:rsidR="00514A29" w:rsidRDefault="00514A29" w:rsidP="00DA113C">
            <w:pPr>
              <w:pStyle w:val="a8"/>
            </w:pPr>
          </w:p>
          <w:p w:rsidR="00514A29" w:rsidRPr="00B224FA" w:rsidRDefault="00514A29" w:rsidP="00775A83">
            <w:pPr>
              <w:jc w:val="center"/>
              <w:rPr>
                <w:b/>
                <w:sz w:val="28"/>
                <w:szCs w:val="28"/>
              </w:rPr>
            </w:pPr>
            <w:r w:rsidRPr="00B224FA">
              <w:rPr>
                <w:b/>
                <w:sz w:val="28"/>
                <w:szCs w:val="28"/>
              </w:rPr>
              <w:t>ТЕРРИТОРИАЛЬНАЯ ИЗБИРАТЕЛЬНАЯ КОМИССИЯ</w:t>
            </w:r>
          </w:p>
          <w:p w:rsidR="00514A29" w:rsidRPr="00B224FA" w:rsidRDefault="00666BB1" w:rsidP="00775A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ТОРЖОКСКОГО РАЙОНА</w:t>
            </w:r>
          </w:p>
          <w:p w:rsidR="00514A29" w:rsidRPr="00B224FA" w:rsidRDefault="00514A29" w:rsidP="00775A83">
            <w:pPr>
              <w:jc w:val="center"/>
              <w:rPr>
                <w:b/>
                <w:sz w:val="28"/>
                <w:szCs w:val="28"/>
              </w:rPr>
            </w:pPr>
          </w:p>
          <w:p w:rsidR="00514A29" w:rsidRPr="00816C6B" w:rsidRDefault="00514A29" w:rsidP="00775A83">
            <w:pPr>
              <w:jc w:val="center"/>
              <w:rPr>
                <w:sz w:val="28"/>
                <w:szCs w:val="28"/>
              </w:rPr>
            </w:pPr>
            <w:r w:rsidRPr="00B224FA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514A29" w:rsidRPr="00816C6B" w:rsidTr="00775A83">
        <w:tc>
          <w:tcPr>
            <w:tcW w:w="2936" w:type="dxa"/>
          </w:tcPr>
          <w:p w:rsidR="00514A29" w:rsidRPr="00816C6B" w:rsidRDefault="00514A29" w:rsidP="00775A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24" w:type="dxa"/>
          </w:tcPr>
          <w:p w:rsidR="00514A29" w:rsidRPr="00816C6B" w:rsidRDefault="00514A29" w:rsidP="00775A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3" w:type="dxa"/>
          </w:tcPr>
          <w:p w:rsidR="00514A29" w:rsidRPr="00816C6B" w:rsidRDefault="00514A29" w:rsidP="00775A83">
            <w:pPr>
              <w:jc w:val="center"/>
              <w:rPr>
                <w:sz w:val="28"/>
                <w:szCs w:val="28"/>
              </w:rPr>
            </w:pPr>
          </w:p>
        </w:tc>
      </w:tr>
      <w:tr w:rsidR="00514A29" w:rsidRPr="00816C6B" w:rsidTr="00775A83">
        <w:tc>
          <w:tcPr>
            <w:tcW w:w="2936" w:type="dxa"/>
          </w:tcPr>
          <w:p w:rsidR="00514A29" w:rsidRPr="00816C6B" w:rsidRDefault="00815152" w:rsidP="00775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66BB1">
              <w:rPr>
                <w:sz w:val="28"/>
                <w:szCs w:val="28"/>
              </w:rPr>
              <w:t xml:space="preserve"> января</w:t>
            </w:r>
            <w:r w:rsidR="00514A29">
              <w:rPr>
                <w:sz w:val="28"/>
                <w:szCs w:val="28"/>
              </w:rPr>
              <w:t xml:space="preserve"> 202</w:t>
            </w:r>
            <w:r w:rsidR="00666BB1">
              <w:rPr>
                <w:sz w:val="28"/>
                <w:szCs w:val="28"/>
              </w:rPr>
              <w:t>5</w:t>
            </w:r>
            <w:r w:rsidR="00514A29" w:rsidRPr="00816C6B">
              <w:rPr>
                <w:sz w:val="28"/>
                <w:szCs w:val="28"/>
              </w:rPr>
              <w:t xml:space="preserve"> г.</w:t>
            </w:r>
          </w:p>
          <w:p w:rsidR="00514A29" w:rsidRPr="00816C6B" w:rsidRDefault="00514A29" w:rsidP="00775A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24" w:type="dxa"/>
          </w:tcPr>
          <w:p w:rsidR="00514A29" w:rsidRPr="00816C6B" w:rsidRDefault="00514A29" w:rsidP="00775A83">
            <w:pPr>
              <w:jc w:val="center"/>
              <w:rPr>
                <w:sz w:val="28"/>
                <w:szCs w:val="28"/>
              </w:rPr>
            </w:pPr>
          </w:p>
          <w:p w:rsidR="00514A29" w:rsidRPr="00816C6B" w:rsidRDefault="00514A29" w:rsidP="00775A83">
            <w:pPr>
              <w:jc w:val="center"/>
            </w:pPr>
            <w:r w:rsidRPr="00816C6B">
              <w:t xml:space="preserve">г. </w:t>
            </w:r>
            <w:r w:rsidR="00666BB1">
              <w:t>Торжок</w:t>
            </w:r>
          </w:p>
        </w:tc>
        <w:tc>
          <w:tcPr>
            <w:tcW w:w="2903" w:type="dxa"/>
          </w:tcPr>
          <w:p w:rsidR="00514A29" w:rsidRPr="00816C6B" w:rsidRDefault="00514A29" w:rsidP="00815152">
            <w:pPr>
              <w:jc w:val="center"/>
              <w:rPr>
                <w:sz w:val="28"/>
                <w:szCs w:val="28"/>
              </w:rPr>
            </w:pPr>
            <w:r w:rsidRPr="00816C6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666BB1">
              <w:rPr>
                <w:sz w:val="28"/>
                <w:szCs w:val="28"/>
              </w:rPr>
              <w:t>20</w:t>
            </w:r>
            <w:r w:rsidR="0081515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</w:t>
            </w:r>
            <w:r w:rsidR="00D432D2">
              <w:rPr>
                <w:sz w:val="28"/>
                <w:szCs w:val="28"/>
              </w:rPr>
              <w:t>9</w:t>
            </w:r>
            <w:r w:rsidR="00666BB1">
              <w:rPr>
                <w:sz w:val="28"/>
                <w:szCs w:val="28"/>
              </w:rPr>
              <w:t>8</w:t>
            </w:r>
            <w:r w:rsidR="00D432D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-5</w:t>
            </w:r>
          </w:p>
        </w:tc>
      </w:tr>
    </w:tbl>
    <w:p w:rsidR="00514A29" w:rsidRDefault="00514A29" w:rsidP="00514A29">
      <w:pPr>
        <w:jc w:val="center"/>
        <w:rPr>
          <w:b/>
          <w:sz w:val="28"/>
          <w:szCs w:val="28"/>
        </w:rPr>
      </w:pPr>
    </w:p>
    <w:p w:rsidR="00514A29" w:rsidRPr="00463B10" w:rsidRDefault="00463B10" w:rsidP="00D14A8E">
      <w:pPr>
        <w:pStyle w:val="21"/>
        <w:tabs>
          <w:tab w:val="left" w:pos="11624"/>
        </w:tabs>
        <w:spacing w:after="100" w:afterAutospacing="1" w:line="240" w:lineRule="auto"/>
        <w:ind w:left="0" w:firstLine="709"/>
        <w:jc w:val="center"/>
        <w:rPr>
          <w:b/>
          <w:bCs/>
          <w:sz w:val="28"/>
        </w:rPr>
      </w:pPr>
      <w:r>
        <w:rPr>
          <w:b/>
          <w:sz w:val="28"/>
          <w:szCs w:val="28"/>
        </w:rPr>
        <w:t>О режиме работы территориальных избирательных комиссий</w:t>
      </w:r>
      <w:r w:rsidR="00514A29">
        <w:rPr>
          <w:b/>
          <w:sz w:val="28"/>
          <w:szCs w:val="28"/>
        </w:rPr>
        <w:t xml:space="preserve"> </w:t>
      </w:r>
      <w:proofErr w:type="spellStart"/>
      <w:r w:rsidR="00666BB1">
        <w:rPr>
          <w:b/>
          <w:sz w:val="28"/>
          <w:szCs w:val="28"/>
        </w:rPr>
        <w:t>Торжокского</w:t>
      </w:r>
      <w:proofErr w:type="spellEnd"/>
      <w:r>
        <w:rPr>
          <w:b/>
          <w:sz w:val="28"/>
          <w:szCs w:val="28"/>
        </w:rPr>
        <w:t xml:space="preserve"> района</w:t>
      </w:r>
      <w:r w:rsidR="00514A29">
        <w:rPr>
          <w:b/>
          <w:sz w:val="28"/>
          <w:szCs w:val="28"/>
        </w:rPr>
        <w:t xml:space="preserve"> </w:t>
      </w:r>
      <w:r w:rsidR="00666BB1">
        <w:rPr>
          <w:b/>
          <w:sz w:val="28"/>
          <w:szCs w:val="28"/>
        </w:rPr>
        <w:t xml:space="preserve">и города Торжка </w:t>
      </w:r>
      <w:r w:rsidR="00514A29">
        <w:rPr>
          <w:b/>
          <w:sz w:val="28"/>
          <w:szCs w:val="28"/>
        </w:rPr>
        <w:t xml:space="preserve">в период подготовки и проведения выборов депутатов </w:t>
      </w:r>
      <w:r w:rsidR="00514A29">
        <w:rPr>
          <w:b/>
          <w:bCs/>
          <w:sz w:val="28"/>
        </w:rPr>
        <w:t xml:space="preserve">Думы </w:t>
      </w:r>
      <w:proofErr w:type="spellStart"/>
      <w:r w:rsidR="00666BB1">
        <w:rPr>
          <w:b/>
          <w:bCs/>
          <w:sz w:val="28"/>
        </w:rPr>
        <w:t>Торжокского</w:t>
      </w:r>
      <w:proofErr w:type="spellEnd"/>
      <w:r w:rsidR="00514A29">
        <w:rPr>
          <w:b/>
          <w:bCs/>
          <w:sz w:val="28"/>
        </w:rPr>
        <w:t xml:space="preserve"> муниципального округа Тверской области первого созыва</w:t>
      </w:r>
    </w:p>
    <w:p w:rsidR="00B868E0" w:rsidRPr="00816C6B" w:rsidRDefault="00514A29" w:rsidP="00D14A8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31EC6">
        <w:rPr>
          <w:sz w:val="28"/>
        </w:rPr>
        <w:t xml:space="preserve">В целях обеспечения избирательных прав кандидатов в период подготовки и проведения </w:t>
      </w:r>
      <w:r w:rsidR="00666BB1">
        <w:rPr>
          <w:sz w:val="28"/>
        </w:rPr>
        <w:t xml:space="preserve">29 марта </w:t>
      </w:r>
      <w:r w:rsidRPr="00931EC6">
        <w:rPr>
          <w:sz w:val="28"/>
        </w:rPr>
        <w:t xml:space="preserve"> 20</w:t>
      </w:r>
      <w:r>
        <w:rPr>
          <w:sz w:val="28"/>
        </w:rPr>
        <w:t>2</w:t>
      </w:r>
      <w:r w:rsidR="00D432D2">
        <w:rPr>
          <w:sz w:val="28"/>
        </w:rPr>
        <w:t>6</w:t>
      </w:r>
      <w:r w:rsidRPr="00931EC6">
        <w:rPr>
          <w:sz w:val="28"/>
        </w:rPr>
        <w:t xml:space="preserve"> года выборов депутат</w:t>
      </w:r>
      <w:r>
        <w:rPr>
          <w:sz w:val="28"/>
        </w:rPr>
        <w:t>ов</w:t>
      </w:r>
      <w:r w:rsidR="00D432D2">
        <w:rPr>
          <w:sz w:val="28"/>
        </w:rPr>
        <w:t xml:space="preserve"> </w:t>
      </w:r>
      <w:r>
        <w:rPr>
          <w:sz w:val="28"/>
        </w:rPr>
        <w:t xml:space="preserve">Думы </w:t>
      </w:r>
      <w:proofErr w:type="spellStart"/>
      <w:r w:rsidR="00666BB1">
        <w:rPr>
          <w:sz w:val="28"/>
        </w:rPr>
        <w:t>Торжокского</w:t>
      </w:r>
      <w:proofErr w:type="spellEnd"/>
      <w:r>
        <w:rPr>
          <w:sz w:val="28"/>
        </w:rPr>
        <w:t xml:space="preserve"> муниципального округа Тверской области первого созыва</w:t>
      </w:r>
      <w:r w:rsidR="00B868E0">
        <w:rPr>
          <w:sz w:val="28"/>
        </w:rPr>
        <w:t>,</w:t>
      </w:r>
      <w:r w:rsidR="00D432D2">
        <w:rPr>
          <w:sz w:val="28"/>
        </w:rPr>
        <w:t xml:space="preserve"> </w:t>
      </w:r>
      <w:r w:rsidR="00B868E0" w:rsidRPr="00931EC6">
        <w:rPr>
          <w:sz w:val="28"/>
        </w:rPr>
        <w:t xml:space="preserve">на основании статьи </w:t>
      </w:r>
      <w:r w:rsidR="00B868E0">
        <w:rPr>
          <w:sz w:val="28"/>
        </w:rPr>
        <w:t>22</w:t>
      </w:r>
      <w:r w:rsidR="00B868E0" w:rsidRPr="00931EC6">
        <w:rPr>
          <w:sz w:val="28"/>
        </w:rPr>
        <w:t xml:space="preserve"> Избирательного кодекса Тверской области от 07.04.2003 №20-ЗО</w:t>
      </w:r>
      <w:r>
        <w:rPr>
          <w:sz w:val="28"/>
        </w:rPr>
        <w:t>,</w:t>
      </w:r>
      <w:r w:rsidR="006441EC">
        <w:rPr>
          <w:sz w:val="28"/>
        </w:rPr>
        <w:t xml:space="preserve"> </w:t>
      </w:r>
      <w:r w:rsidR="00B868E0">
        <w:rPr>
          <w:sz w:val="28"/>
        </w:rPr>
        <w:t>в соответствии с</w:t>
      </w:r>
      <w:r w:rsidR="006441EC">
        <w:rPr>
          <w:sz w:val="28"/>
        </w:rPr>
        <w:t xml:space="preserve"> </w:t>
      </w:r>
      <w:r w:rsidR="00B868E0">
        <w:rPr>
          <w:sz w:val="28"/>
          <w:szCs w:val="28"/>
        </w:rPr>
        <w:t>постановлением</w:t>
      </w:r>
      <w:r w:rsidRPr="00931EC6">
        <w:rPr>
          <w:sz w:val="28"/>
          <w:szCs w:val="28"/>
        </w:rPr>
        <w:t xml:space="preserve"> Центральной избирательной комиссии Российской Федерации от 11.06.2014 № 235/1486-6 </w:t>
      </w:r>
      <w:r w:rsidRPr="00931EC6">
        <w:rPr>
          <w:sz w:val="28"/>
        </w:rPr>
        <w:t xml:space="preserve">«О Методических рекомендациях по вопросам, связанным с выдвижением и регистрацией кандидатов, списков кандидатов </w:t>
      </w:r>
      <w:bookmarkStart w:id="0" w:name="_GoBack"/>
      <w:bookmarkEnd w:id="0"/>
      <w:r w:rsidRPr="00931EC6">
        <w:rPr>
          <w:sz w:val="28"/>
        </w:rPr>
        <w:t>на выборах в органы государственной власти субъектов Российской Федерации и органы местного самоуправления»,</w:t>
      </w:r>
      <w:r w:rsidR="00311363">
        <w:rPr>
          <w:sz w:val="28"/>
        </w:rPr>
        <w:t xml:space="preserve"> </w:t>
      </w:r>
      <w:r w:rsidR="00666BB1" w:rsidRPr="00666BB1">
        <w:rPr>
          <w:sz w:val="28"/>
          <w:szCs w:val="28"/>
        </w:rPr>
        <w:t xml:space="preserve">постановления избирательной комиссии Тверской области от  25.12.2025 № 181/2142-7 «О возложении полномочий по подготовке и проведению выборов в органы местного самоуправления, местного референдума </w:t>
      </w:r>
      <w:proofErr w:type="spellStart"/>
      <w:r w:rsidR="00666BB1" w:rsidRPr="00666BB1">
        <w:rPr>
          <w:sz w:val="28"/>
          <w:szCs w:val="28"/>
        </w:rPr>
        <w:t>Торжокского</w:t>
      </w:r>
      <w:proofErr w:type="spellEnd"/>
      <w:r w:rsidR="00666BB1" w:rsidRPr="00666BB1">
        <w:rPr>
          <w:sz w:val="28"/>
          <w:szCs w:val="28"/>
        </w:rPr>
        <w:t xml:space="preserve"> муниципального округа Тверской области на территориальную избирательную комиссию </w:t>
      </w:r>
      <w:proofErr w:type="spellStart"/>
      <w:r w:rsidR="00666BB1" w:rsidRPr="00666BB1">
        <w:rPr>
          <w:sz w:val="28"/>
          <w:szCs w:val="28"/>
        </w:rPr>
        <w:t>Торжокского</w:t>
      </w:r>
      <w:proofErr w:type="spellEnd"/>
      <w:r w:rsidR="00666BB1" w:rsidRPr="00666BB1">
        <w:rPr>
          <w:sz w:val="28"/>
          <w:szCs w:val="28"/>
        </w:rPr>
        <w:t xml:space="preserve"> района»</w:t>
      </w:r>
      <w:r w:rsidR="00B868E0">
        <w:rPr>
          <w:sz w:val="28"/>
          <w:szCs w:val="28"/>
        </w:rPr>
        <w:t>,</w:t>
      </w:r>
      <w:r w:rsidR="00B868E0" w:rsidRPr="00816C6B">
        <w:rPr>
          <w:sz w:val="28"/>
          <w:szCs w:val="28"/>
        </w:rPr>
        <w:t xml:space="preserve"> территориальная избирательная комиссия </w:t>
      </w:r>
      <w:proofErr w:type="spellStart"/>
      <w:r w:rsidR="00666BB1">
        <w:rPr>
          <w:sz w:val="28"/>
          <w:szCs w:val="28"/>
        </w:rPr>
        <w:t>Торжокского</w:t>
      </w:r>
      <w:proofErr w:type="spellEnd"/>
      <w:r w:rsidR="00666BB1">
        <w:rPr>
          <w:sz w:val="28"/>
          <w:szCs w:val="28"/>
        </w:rPr>
        <w:t xml:space="preserve"> района</w:t>
      </w:r>
      <w:r w:rsidR="00B868E0">
        <w:rPr>
          <w:sz w:val="28"/>
          <w:szCs w:val="28"/>
        </w:rPr>
        <w:t xml:space="preserve"> </w:t>
      </w:r>
      <w:r w:rsidR="00B868E0" w:rsidRPr="00816C6B">
        <w:rPr>
          <w:b/>
          <w:sz w:val="28"/>
          <w:szCs w:val="28"/>
        </w:rPr>
        <w:t>постановляет:</w:t>
      </w:r>
    </w:p>
    <w:p w:rsidR="00311363" w:rsidRPr="00311363" w:rsidRDefault="00BE51C3" w:rsidP="00D14A8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1276"/>
        </w:tabs>
        <w:suppressAutoHyphens w:val="0"/>
        <w:spacing w:line="360" w:lineRule="auto"/>
        <w:ind w:left="0" w:right="74" w:firstLine="709"/>
        <w:jc w:val="both"/>
        <w:rPr>
          <w:color w:val="111111"/>
          <w:sz w:val="28"/>
          <w:szCs w:val="28"/>
        </w:rPr>
      </w:pPr>
      <w:r w:rsidRPr="00C35308">
        <w:rPr>
          <w:sz w:val="28"/>
        </w:rPr>
        <w:t xml:space="preserve">Установить следующий </w:t>
      </w:r>
      <w:r>
        <w:rPr>
          <w:sz w:val="28"/>
        </w:rPr>
        <w:t>режим</w:t>
      </w:r>
      <w:r w:rsidRPr="00C35308">
        <w:rPr>
          <w:sz w:val="28"/>
        </w:rPr>
        <w:t xml:space="preserve"> работы </w:t>
      </w:r>
      <w:r>
        <w:rPr>
          <w:sz w:val="28"/>
        </w:rPr>
        <w:t xml:space="preserve">территориальных избирательных комиссий с полномочиями окружных комиссий по </w:t>
      </w:r>
      <w:r>
        <w:rPr>
          <w:sz w:val="28"/>
          <w:szCs w:val="28"/>
        </w:rPr>
        <w:t>выборам</w:t>
      </w:r>
      <w:r w:rsidR="00DB1A11" w:rsidRPr="00311363">
        <w:rPr>
          <w:sz w:val="28"/>
          <w:szCs w:val="28"/>
        </w:rPr>
        <w:t xml:space="preserve"> депутатов Думы </w:t>
      </w:r>
      <w:proofErr w:type="spellStart"/>
      <w:r w:rsidR="00666BB1">
        <w:rPr>
          <w:sz w:val="28"/>
          <w:szCs w:val="28"/>
        </w:rPr>
        <w:t>Торжокского</w:t>
      </w:r>
      <w:proofErr w:type="spellEnd"/>
      <w:r w:rsidR="00DB1A11" w:rsidRPr="00311363">
        <w:rPr>
          <w:sz w:val="28"/>
        </w:rPr>
        <w:t xml:space="preserve"> муниципального округа Тверской области первого</w:t>
      </w:r>
      <w:r w:rsidR="00311363">
        <w:rPr>
          <w:sz w:val="28"/>
        </w:rPr>
        <w:t xml:space="preserve"> созыва </w:t>
      </w:r>
      <w:r w:rsidR="00311363" w:rsidRPr="00C35308">
        <w:rPr>
          <w:sz w:val="28"/>
        </w:rPr>
        <w:t xml:space="preserve">с участниками избирательного процесса с </w:t>
      </w:r>
      <w:r w:rsidR="00666BB1">
        <w:rPr>
          <w:sz w:val="28"/>
        </w:rPr>
        <w:t>1</w:t>
      </w:r>
      <w:r w:rsidR="00DA4675">
        <w:rPr>
          <w:sz w:val="28"/>
        </w:rPr>
        <w:t>3</w:t>
      </w:r>
      <w:r w:rsidR="00311363">
        <w:rPr>
          <w:sz w:val="28"/>
        </w:rPr>
        <w:t xml:space="preserve"> </w:t>
      </w:r>
      <w:r w:rsidR="00DA4675">
        <w:rPr>
          <w:sz w:val="28"/>
        </w:rPr>
        <w:t>января</w:t>
      </w:r>
      <w:r w:rsidR="00311363">
        <w:rPr>
          <w:sz w:val="28"/>
        </w:rPr>
        <w:t xml:space="preserve"> 202</w:t>
      </w:r>
      <w:r w:rsidR="00DA4675">
        <w:rPr>
          <w:sz w:val="28"/>
        </w:rPr>
        <w:t>6</w:t>
      </w:r>
      <w:r w:rsidR="00311363">
        <w:rPr>
          <w:sz w:val="28"/>
        </w:rPr>
        <w:t xml:space="preserve"> года</w:t>
      </w:r>
      <w:r w:rsidR="00311363" w:rsidRPr="00C35308">
        <w:rPr>
          <w:sz w:val="28"/>
        </w:rPr>
        <w:t xml:space="preserve"> </w:t>
      </w:r>
      <w:r w:rsidR="00311363" w:rsidRPr="00DC5668">
        <w:rPr>
          <w:sz w:val="28"/>
        </w:rPr>
        <w:t xml:space="preserve">по </w:t>
      </w:r>
      <w:r w:rsidR="00DA4675">
        <w:rPr>
          <w:sz w:val="28"/>
        </w:rPr>
        <w:t>17</w:t>
      </w:r>
      <w:r w:rsidR="00311363" w:rsidRPr="00DC5668">
        <w:rPr>
          <w:sz w:val="28"/>
        </w:rPr>
        <w:t xml:space="preserve"> </w:t>
      </w:r>
      <w:r w:rsidR="00DA4675">
        <w:rPr>
          <w:sz w:val="28"/>
        </w:rPr>
        <w:t>марта</w:t>
      </w:r>
      <w:r w:rsidR="00311363">
        <w:rPr>
          <w:sz w:val="28"/>
        </w:rPr>
        <w:t xml:space="preserve"> 202</w:t>
      </w:r>
      <w:r w:rsidR="00DA4675">
        <w:rPr>
          <w:sz w:val="28"/>
        </w:rPr>
        <w:t>6</w:t>
      </w:r>
      <w:r w:rsidR="00311363">
        <w:rPr>
          <w:sz w:val="28"/>
        </w:rPr>
        <w:t xml:space="preserve"> года</w:t>
      </w:r>
      <w:r w:rsidR="00311363" w:rsidRPr="00C35308">
        <w:rPr>
          <w:sz w:val="28"/>
        </w:rPr>
        <w:t>:</w:t>
      </w:r>
    </w:p>
    <w:p w:rsidR="00B868E0" w:rsidRPr="00311363" w:rsidRDefault="00B868E0" w:rsidP="00D14A8E">
      <w:pPr>
        <w:shd w:val="clear" w:color="auto" w:fill="FFFFFF"/>
        <w:tabs>
          <w:tab w:val="left" w:pos="0"/>
        </w:tabs>
        <w:suppressAutoHyphens w:val="0"/>
        <w:spacing w:line="360" w:lineRule="auto"/>
        <w:ind w:right="74" w:firstLine="709"/>
        <w:jc w:val="both"/>
        <w:rPr>
          <w:color w:val="111111"/>
          <w:sz w:val="28"/>
          <w:szCs w:val="28"/>
        </w:rPr>
      </w:pPr>
      <w:r w:rsidRPr="00311363">
        <w:rPr>
          <w:b/>
          <w:color w:val="111111"/>
          <w:sz w:val="28"/>
          <w:szCs w:val="28"/>
        </w:rPr>
        <w:lastRenderedPageBreak/>
        <w:t>В рабочие дни с понедельн</w:t>
      </w:r>
      <w:r w:rsidR="00DA4675">
        <w:rPr>
          <w:b/>
          <w:color w:val="111111"/>
          <w:sz w:val="28"/>
          <w:szCs w:val="28"/>
        </w:rPr>
        <w:t>ика по четверг - с 10.00 до 17.0</w:t>
      </w:r>
      <w:r w:rsidRPr="00311363">
        <w:rPr>
          <w:b/>
          <w:color w:val="111111"/>
          <w:sz w:val="28"/>
          <w:szCs w:val="28"/>
        </w:rPr>
        <w:t xml:space="preserve">0 часов, </w:t>
      </w:r>
      <w:r w:rsidR="00DA4675">
        <w:rPr>
          <w:b/>
          <w:sz w:val="28"/>
          <w:szCs w:val="28"/>
        </w:rPr>
        <w:t>в пятницу с 10.00 до 16.0</w:t>
      </w:r>
      <w:r w:rsidR="00DB1A11" w:rsidRPr="00311363">
        <w:rPr>
          <w:b/>
          <w:sz w:val="28"/>
          <w:szCs w:val="28"/>
        </w:rPr>
        <w:t>0 часов</w:t>
      </w:r>
      <w:r w:rsidRPr="00311363">
        <w:rPr>
          <w:b/>
          <w:sz w:val="28"/>
          <w:szCs w:val="28"/>
        </w:rPr>
        <w:t>,</w:t>
      </w:r>
      <w:r w:rsidR="00311363">
        <w:rPr>
          <w:b/>
          <w:sz w:val="28"/>
          <w:szCs w:val="28"/>
        </w:rPr>
        <w:t xml:space="preserve"> </w:t>
      </w:r>
      <w:r w:rsidRPr="00311363">
        <w:rPr>
          <w:color w:val="111111"/>
          <w:sz w:val="28"/>
          <w:szCs w:val="28"/>
        </w:rPr>
        <w:t>перерыв на обед - с 1</w:t>
      </w:r>
      <w:r w:rsidR="00DA4675">
        <w:rPr>
          <w:color w:val="111111"/>
          <w:sz w:val="28"/>
          <w:szCs w:val="28"/>
        </w:rPr>
        <w:t>2</w:t>
      </w:r>
      <w:r w:rsidRPr="00311363">
        <w:rPr>
          <w:color w:val="111111"/>
          <w:sz w:val="28"/>
          <w:szCs w:val="28"/>
        </w:rPr>
        <w:t>.00 до 1</w:t>
      </w:r>
      <w:r w:rsidR="00DA4675">
        <w:rPr>
          <w:color w:val="111111"/>
          <w:sz w:val="28"/>
          <w:szCs w:val="28"/>
        </w:rPr>
        <w:t>3</w:t>
      </w:r>
      <w:r w:rsidRPr="00311363">
        <w:rPr>
          <w:color w:val="111111"/>
          <w:sz w:val="28"/>
          <w:szCs w:val="28"/>
        </w:rPr>
        <w:t>.00 часов;</w:t>
      </w:r>
    </w:p>
    <w:p w:rsidR="00B868E0" w:rsidRPr="00DB1A11" w:rsidRDefault="00B868E0" w:rsidP="00D14A8E">
      <w:pPr>
        <w:shd w:val="clear" w:color="auto" w:fill="FFFFFF"/>
        <w:tabs>
          <w:tab w:val="left" w:pos="0"/>
        </w:tabs>
        <w:spacing w:line="348" w:lineRule="auto"/>
        <w:ind w:right="74" w:firstLine="709"/>
        <w:jc w:val="both"/>
        <w:rPr>
          <w:color w:val="111111"/>
          <w:sz w:val="28"/>
          <w:szCs w:val="28"/>
        </w:rPr>
      </w:pPr>
      <w:r w:rsidRPr="00DB1A11">
        <w:rPr>
          <w:b/>
          <w:color w:val="111111"/>
          <w:sz w:val="28"/>
          <w:szCs w:val="28"/>
        </w:rPr>
        <w:t>Суббота - с 10.00 до 14.00 часов,</w:t>
      </w:r>
      <w:r w:rsidRPr="00DB1A11">
        <w:rPr>
          <w:color w:val="111111"/>
          <w:sz w:val="28"/>
          <w:szCs w:val="28"/>
        </w:rPr>
        <w:t xml:space="preserve"> без перерыва на обед;</w:t>
      </w:r>
    </w:p>
    <w:p w:rsidR="00B868E0" w:rsidRPr="00DA4675" w:rsidRDefault="00DA4675" w:rsidP="00DA4675">
      <w:pPr>
        <w:pStyle w:val="a3"/>
        <w:numPr>
          <w:ilvl w:val="0"/>
          <w:numId w:val="12"/>
        </w:numPr>
        <w:shd w:val="clear" w:color="auto" w:fill="FFFFFF"/>
        <w:tabs>
          <w:tab w:val="left" w:pos="0"/>
        </w:tabs>
        <w:spacing w:line="360" w:lineRule="auto"/>
        <w:ind w:right="74"/>
        <w:jc w:val="both"/>
        <w:rPr>
          <w:color w:val="111111"/>
          <w:sz w:val="28"/>
          <w:szCs w:val="28"/>
        </w:rPr>
      </w:pPr>
      <w:proofErr w:type="gramStart"/>
      <w:r>
        <w:rPr>
          <w:b/>
          <w:color w:val="111111"/>
          <w:sz w:val="28"/>
          <w:szCs w:val="28"/>
        </w:rPr>
        <w:t xml:space="preserve">февраля </w:t>
      </w:r>
      <w:r w:rsidR="00B868E0" w:rsidRPr="00DA4675">
        <w:rPr>
          <w:b/>
          <w:color w:val="111111"/>
          <w:sz w:val="28"/>
          <w:szCs w:val="28"/>
        </w:rPr>
        <w:t xml:space="preserve"> 202</w:t>
      </w:r>
      <w:r>
        <w:rPr>
          <w:b/>
          <w:color w:val="111111"/>
          <w:sz w:val="28"/>
          <w:szCs w:val="28"/>
        </w:rPr>
        <w:t>6</w:t>
      </w:r>
      <w:proofErr w:type="gramEnd"/>
      <w:r w:rsidR="00B868E0" w:rsidRPr="00DA4675">
        <w:rPr>
          <w:b/>
          <w:color w:val="111111"/>
          <w:sz w:val="28"/>
          <w:szCs w:val="28"/>
        </w:rPr>
        <w:t xml:space="preserve"> г. - с </w:t>
      </w:r>
      <w:r>
        <w:rPr>
          <w:b/>
          <w:color w:val="111111"/>
          <w:sz w:val="28"/>
          <w:szCs w:val="28"/>
        </w:rPr>
        <w:t>1</w:t>
      </w:r>
      <w:r w:rsidR="00B868E0" w:rsidRPr="00DA4675">
        <w:rPr>
          <w:b/>
          <w:color w:val="111111"/>
          <w:sz w:val="28"/>
          <w:szCs w:val="28"/>
        </w:rPr>
        <w:t>0.00 до 18.00 часов</w:t>
      </w:r>
      <w:r w:rsidR="00B868E0" w:rsidRPr="00DA4675">
        <w:rPr>
          <w:color w:val="111111"/>
          <w:sz w:val="28"/>
          <w:szCs w:val="28"/>
        </w:rPr>
        <w:t>, без перерыва на обед;</w:t>
      </w:r>
    </w:p>
    <w:p w:rsidR="00DB1A11" w:rsidRPr="00DA4675" w:rsidRDefault="00DA4675" w:rsidP="00DA4675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spacing w:line="360" w:lineRule="auto"/>
        <w:ind w:right="74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февраля</w:t>
      </w:r>
      <w:r w:rsidR="00DB1A11" w:rsidRPr="00DA4675">
        <w:rPr>
          <w:b/>
          <w:color w:val="111111"/>
          <w:sz w:val="28"/>
          <w:szCs w:val="28"/>
        </w:rPr>
        <w:t xml:space="preserve"> 202</w:t>
      </w:r>
      <w:r>
        <w:rPr>
          <w:b/>
          <w:color w:val="111111"/>
          <w:sz w:val="28"/>
          <w:szCs w:val="28"/>
        </w:rPr>
        <w:t>6</w:t>
      </w:r>
      <w:r w:rsidR="00DB1A11" w:rsidRPr="00DA4675">
        <w:rPr>
          <w:b/>
          <w:color w:val="111111"/>
          <w:sz w:val="28"/>
          <w:szCs w:val="28"/>
        </w:rPr>
        <w:t xml:space="preserve"> г. - с </w:t>
      </w:r>
      <w:r>
        <w:rPr>
          <w:b/>
          <w:color w:val="111111"/>
          <w:sz w:val="28"/>
          <w:szCs w:val="28"/>
        </w:rPr>
        <w:t>1</w:t>
      </w:r>
      <w:r w:rsidR="00DB1A11" w:rsidRPr="00DA4675">
        <w:rPr>
          <w:b/>
          <w:color w:val="111111"/>
          <w:sz w:val="28"/>
          <w:szCs w:val="28"/>
        </w:rPr>
        <w:t>0.00 до 18.00 часов</w:t>
      </w:r>
      <w:r w:rsidR="00DB1A11" w:rsidRPr="00DA4675">
        <w:rPr>
          <w:color w:val="111111"/>
          <w:sz w:val="28"/>
          <w:szCs w:val="28"/>
        </w:rPr>
        <w:t>, без перерыва на обед;</w:t>
      </w:r>
    </w:p>
    <w:p w:rsidR="00815152" w:rsidRPr="00BE51C3" w:rsidRDefault="00815152" w:rsidP="00815152">
      <w:pPr>
        <w:pStyle w:val="a3"/>
        <w:numPr>
          <w:ilvl w:val="0"/>
          <w:numId w:val="2"/>
        </w:numPr>
        <w:tabs>
          <w:tab w:val="clear" w:pos="720"/>
          <w:tab w:val="left" w:pos="0"/>
        </w:tabs>
        <w:suppressAutoHyphens w:val="0"/>
        <w:spacing w:line="360" w:lineRule="auto"/>
        <w:ind w:left="0" w:firstLine="0"/>
        <w:jc w:val="both"/>
        <w:rPr>
          <w:sz w:val="28"/>
        </w:rPr>
      </w:pPr>
      <w:r w:rsidRPr="00BE51C3">
        <w:rPr>
          <w:sz w:val="28"/>
        </w:rPr>
        <w:t xml:space="preserve">Направить настоящее постановление в территориальную избирательную комиссию </w:t>
      </w:r>
      <w:r>
        <w:rPr>
          <w:sz w:val="28"/>
        </w:rPr>
        <w:t>города Торжка</w:t>
      </w:r>
      <w:r w:rsidRPr="00BE51C3">
        <w:rPr>
          <w:sz w:val="28"/>
        </w:rPr>
        <w:t xml:space="preserve"> с полномочиями окружной комиссии.</w:t>
      </w:r>
    </w:p>
    <w:p w:rsidR="00BE51C3" w:rsidRPr="00C35308" w:rsidRDefault="00BE51C3" w:rsidP="00D14A8E">
      <w:pPr>
        <w:pStyle w:val="a3"/>
        <w:numPr>
          <w:ilvl w:val="0"/>
          <w:numId w:val="2"/>
        </w:numPr>
        <w:tabs>
          <w:tab w:val="clear" w:pos="720"/>
          <w:tab w:val="num" w:pos="0"/>
        </w:tabs>
        <w:suppressAutoHyphens w:val="0"/>
        <w:spacing w:line="360" w:lineRule="auto"/>
        <w:ind w:left="0" w:firstLine="709"/>
        <w:jc w:val="both"/>
      </w:pPr>
      <w:r w:rsidRPr="00BE51C3">
        <w:rPr>
          <w:sz w:val="28"/>
        </w:rPr>
        <w:t xml:space="preserve">Рекомендовать территориальной избирательной комиссии </w:t>
      </w:r>
      <w:r w:rsidR="00815152">
        <w:rPr>
          <w:sz w:val="28"/>
        </w:rPr>
        <w:t>города Торжк</w:t>
      </w:r>
      <w:r w:rsidRPr="00BE51C3">
        <w:rPr>
          <w:sz w:val="28"/>
        </w:rPr>
        <w:t>а с полномочиями окружной комиссии разместить информацию о часах работы по приему документов от кандидатов</w:t>
      </w:r>
      <w:r>
        <w:rPr>
          <w:sz w:val="28"/>
        </w:rPr>
        <w:t xml:space="preserve"> на</w:t>
      </w:r>
      <w:r w:rsidRPr="00BE51C3">
        <w:rPr>
          <w:sz w:val="28"/>
        </w:rPr>
        <w:t xml:space="preserve"> официальном сайте </w:t>
      </w:r>
      <w:r>
        <w:rPr>
          <w:sz w:val="28"/>
        </w:rPr>
        <w:t xml:space="preserve">комиссии </w:t>
      </w:r>
      <w:r w:rsidRPr="00BE51C3">
        <w:rPr>
          <w:sz w:val="28"/>
        </w:rPr>
        <w:t>в информационно-телекоммуникационной сети «Интернет».</w:t>
      </w:r>
    </w:p>
    <w:p w:rsidR="00BE51C3" w:rsidRPr="00C704D6" w:rsidRDefault="00BE51C3" w:rsidP="00D14A8E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b w:val="0"/>
          <w:bCs w:val="0"/>
        </w:rPr>
      </w:pPr>
      <w:r w:rsidRPr="00C66E77">
        <w:rPr>
          <w:b w:val="0"/>
          <w:bCs w:val="0"/>
        </w:rPr>
        <w:t xml:space="preserve">Разместить настоящее постановление на сайте </w:t>
      </w:r>
      <w:r>
        <w:rPr>
          <w:b w:val="0"/>
          <w:bCs w:val="0"/>
        </w:rPr>
        <w:t xml:space="preserve">территориальной </w:t>
      </w:r>
      <w:r w:rsidRPr="00C66E77">
        <w:rPr>
          <w:b w:val="0"/>
          <w:bCs w:val="0"/>
        </w:rPr>
        <w:t>избирательной комиссии</w:t>
      </w:r>
      <w:r>
        <w:rPr>
          <w:b w:val="0"/>
          <w:bCs w:val="0"/>
        </w:rPr>
        <w:t xml:space="preserve"> </w:t>
      </w:r>
      <w:proofErr w:type="spellStart"/>
      <w:r w:rsidR="00815152">
        <w:rPr>
          <w:b w:val="0"/>
          <w:bCs w:val="0"/>
        </w:rPr>
        <w:t>Торжокского</w:t>
      </w:r>
      <w:proofErr w:type="spellEnd"/>
      <w:r w:rsidR="00815152">
        <w:rPr>
          <w:b w:val="0"/>
          <w:bCs w:val="0"/>
        </w:rPr>
        <w:t xml:space="preserve"> района</w:t>
      </w:r>
      <w:r>
        <w:rPr>
          <w:b w:val="0"/>
          <w:bCs w:val="0"/>
        </w:rPr>
        <w:t xml:space="preserve"> </w:t>
      </w:r>
      <w:r w:rsidRPr="00C66E77">
        <w:rPr>
          <w:b w:val="0"/>
          <w:bCs w:val="0"/>
        </w:rPr>
        <w:t>в информационно-телекоммуникационной сети «Интернет».</w:t>
      </w:r>
    </w:p>
    <w:p w:rsidR="00514A29" w:rsidRDefault="00514A29" w:rsidP="00514A29"/>
    <w:p w:rsidR="00514A29" w:rsidRDefault="00514A29" w:rsidP="00514A29"/>
    <w:tbl>
      <w:tblPr>
        <w:tblW w:w="9588" w:type="dxa"/>
        <w:tblLook w:val="01E0" w:firstRow="1" w:lastRow="1" w:firstColumn="1" w:lastColumn="1" w:noHBand="0" w:noVBand="0"/>
      </w:tblPr>
      <w:tblGrid>
        <w:gridCol w:w="5484"/>
        <w:gridCol w:w="240"/>
        <w:gridCol w:w="1456"/>
        <w:gridCol w:w="240"/>
        <w:gridCol w:w="2168"/>
      </w:tblGrid>
      <w:tr w:rsidR="00514A29" w:rsidRPr="006319EE" w:rsidTr="00775A83">
        <w:tc>
          <w:tcPr>
            <w:tcW w:w="5484" w:type="dxa"/>
            <w:vAlign w:val="bottom"/>
          </w:tcPr>
          <w:p w:rsidR="00514A29" w:rsidRPr="006319EE" w:rsidRDefault="00514A29" w:rsidP="00775A83">
            <w:pPr>
              <w:jc w:val="center"/>
              <w:rPr>
                <w:color w:val="000000"/>
                <w:sz w:val="28"/>
              </w:rPr>
            </w:pPr>
            <w:r w:rsidRPr="006319EE">
              <w:rPr>
                <w:color w:val="000000"/>
                <w:sz w:val="28"/>
              </w:rPr>
              <w:t>Председатель</w:t>
            </w:r>
          </w:p>
          <w:p w:rsidR="00514A29" w:rsidRDefault="00514A29" w:rsidP="00775A83">
            <w:pPr>
              <w:jc w:val="center"/>
              <w:rPr>
                <w:color w:val="000000"/>
                <w:sz w:val="28"/>
              </w:rPr>
            </w:pPr>
            <w:r w:rsidRPr="006319EE">
              <w:rPr>
                <w:color w:val="000000"/>
                <w:sz w:val="28"/>
              </w:rPr>
              <w:t>территориальной избирательной комиссии</w:t>
            </w:r>
          </w:p>
          <w:p w:rsidR="00514A29" w:rsidRPr="006319EE" w:rsidRDefault="00815152" w:rsidP="00775A83">
            <w:pPr>
              <w:jc w:val="center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Торжокского</w:t>
            </w:r>
            <w:proofErr w:type="spellEnd"/>
            <w:r>
              <w:rPr>
                <w:color w:val="000000"/>
                <w:sz w:val="28"/>
              </w:rPr>
              <w:t xml:space="preserve"> района</w:t>
            </w:r>
          </w:p>
          <w:p w:rsidR="00514A29" w:rsidRPr="006319EE" w:rsidRDefault="00514A29" w:rsidP="00775A83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514A29" w:rsidRPr="006319EE" w:rsidRDefault="00514A29" w:rsidP="00775A83">
            <w:pPr>
              <w:snapToGrid w:val="0"/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1456" w:type="dxa"/>
            <w:vAlign w:val="bottom"/>
          </w:tcPr>
          <w:p w:rsidR="00514A29" w:rsidRPr="006319EE" w:rsidRDefault="00514A29" w:rsidP="00775A83">
            <w:pPr>
              <w:snapToGrid w:val="0"/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514A29" w:rsidRPr="006319EE" w:rsidRDefault="00514A29" w:rsidP="00775A83">
            <w:pPr>
              <w:snapToGrid w:val="0"/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2168" w:type="dxa"/>
            <w:vAlign w:val="bottom"/>
          </w:tcPr>
          <w:p w:rsidR="00514A29" w:rsidRPr="001809E0" w:rsidRDefault="00815152" w:rsidP="00775A83">
            <w:pPr>
              <w:snapToGrid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О.Н. Колосова</w:t>
            </w:r>
          </w:p>
        </w:tc>
      </w:tr>
      <w:tr w:rsidR="00514A29" w:rsidRPr="006319EE" w:rsidTr="00775A83">
        <w:tc>
          <w:tcPr>
            <w:tcW w:w="5484" w:type="dxa"/>
          </w:tcPr>
          <w:p w:rsidR="00514A29" w:rsidRPr="006319EE" w:rsidRDefault="00514A29" w:rsidP="00775A83">
            <w:pPr>
              <w:snapToGrid w:val="0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</w:tcPr>
          <w:p w:rsidR="00514A29" w:rsidRPr="006319EE" w:rsidRDefault="00514A29" w:rsidP="00775A83">
            <w:pPr>
              <w:snapToGrid w:val="0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</w:tcPr>
          <w:p w:rsidR="00514A29" w:rsidRPr="006319EE" w:rsidRDefault="00514A29" w:rsidP="00775A83">
            <w:pPr>
              <w:snapToGrid w:val="0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</w:tcPr>
          <w:p w:rsidR="00514A29" w:rsidRPr="006319EE" w:rsidRDefault="00514A29" w:rsidP="00775A83">
            <w:pPr>
              <w:snapToGrid w:val="0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168" w:type="dxa"/>
          </w:tcPr>
          <w:p w:rsidR="00514A29" w:rsidRPr="001809E0" w:rsidRDefault="00514A29" w:rsidP="00775A83">
            <w:pPr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514A29" w:rsidRPr="006319EE" w:rsidTr="00775A83">
        <w:tc>
          <w:tcPr>
            <w:tcW w:w="5484" w:type="dxa"/>
          </w:tcPr>
          <w:p w:rsidR="00514A29" w:rsidRPr="006319EE" w:rsidRDefault="00514A29" w:rsidP="00775A8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</w:tcPr>
          <w:p w:rsidR="00514A29" w:rsidRPr="006319EE" w:rsidRDefault="00514A29" w:rsidP="00775A8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</w:tcPr>
          <w:p w:rsidR="00514A29" w:rsidRPr="006319EE" w:rsidRDefault="00514A29" w:rsidP="00775A8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</w:tcPr>
          <w:p w:rsidR="00514A29" w:rsidRPr="006319EE" w:rsidRDefault="00514A29" w:rsidP="00775A8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168" w:type="dxa"/>
          </w:tcPr>
          <w:p w:rsidR="00514A29" w:rsidRPr="001809E0" w:rsidRDefault="00514A29" w:rsidP="00775A83">
            <w:pPr>
              <w:snapToGrid w:val="0"/>
              <w:jc w:val="both"/>
              <w:rPr>
                <w:color w:val="000000"/>
                <w:sz w:val="28"/>
              </w:rPr>
            </w:pPr>
          </w:p>
        </w:tc>
      </w:tr>
      <w:tr w:rsidR="00514A29" w:rsidRPr="006319EE" w:rsidTr="00775A83">
        <w:tc>
          <w:tcPr>
            <w:tcW w:w="5484" w:type="dxa"/>
          </w:tcPr>
          <w:p w:rsidR="00514A29" w:rsidRPr="006319EE" w:rsidRDefault="00514A29" w:rsidP="00775A83">
            <w:pPr>
              <w:ind w:firstLine="34"/>
              <w:jc w:val="center"/>
              <w:rPr>
                <w:color w:val="000000"/>
                <w:sz w:val="28"/>
              </w:rPr>
            </w:pPr>
            <w:r w:rsidRPr="006319EE">
              <w:rPr>
                <w:color w:val="000000"/>
                <w:sz w:val="28"/>
              </w:rPr>
              <w:t>Секретарь</w:t>
            </w:r>
          </w:p>
          <w:p w:rsidR="00514A29" w:rsidRDefault="00514A29" w:rsidP="00775A83">
            <w:pPr>
              <w:ind w:firstLine="34"/>
              <w:jc w:val="center"/>
              <w:rPr>
                <w:color w:val="000000"/>
                <w:sz w:val="28"/>
              </w:rPr>
            </w:pPr>
            <w:r w:rsidRPr="006319EE">
              <w:rPr>
                <w:color w:val="000000"/>
                <w:sz w:val="28"/>
              </w:rPr>
              <w:t>территориальной избирательной комиссии</w:t>
            </w:r>
          </w:p>
          <w:p w:rsidR="00514A29" w:rsidRPr="006319EE" w:rsidRDefault="00815152" w:rsidP="00775A83">
            <w:pPr>
              <w:ind w:firstLine="34"/>
              <w:jc w:val="center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Торжокского</w:t>
            </w:r>
            <w:proofErr w:type="spellEnd"/>
            <w:r>
              <w:rPr>
                <w:color w:val="000000"/>
                <w:sz w:val="28"/>
              </w:rPr>
              <w:t xml:space="preserve"> района</w:t>
            </w:r>
          </w:p>
          <w:p w:rsidR="00514A29" w:rsidRPr="006319EE" w:rsidRDefault="00514A29" w:rsidP="00775A83">
            <w:pPr>
              <w:ind w:firstLine="34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</w:tcPr>
          <w:p w:rsidR="00514A29" w:rsidRPr="006319EE" w:rsidRDefault="00514A29" w:rsidP="00775A83">
            <w:pPr>
              <w:snapToGrid w:val="0"/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1456" w:type="dxa"/>
            <w:vAlign w:val="bottom"/>
          </w:tcPr>
          <w:p w:rsidR="00514A29" w:rsidRPr="006319EE" w:rsidRDefault="00514A29" w:rsidP="00775A83">
            <w:pPr>
              <w:snapToGrid w:val="0"/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514A29" w:rsidRPr="006319EE" w:rsidRDefault="00514A29" w:rsidP="00775A83">
            <w:pPr>
              <w:snapToGrid w:val="0"/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2168" w:type="dxa"/>
            <w:vAlign w:val="bottom"/>
          </w:tcPr>
          <w:p w:rsidR="00514A29" w:rsidRPr="001809E0" w:rsidRDefault="00815152" w:rsidP="00775A83">
            <w:pPr>
              <w:snapToGrid w:val="0"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Н.А. </w:t>
            </w:r>
            <w:proofErr w:type="spellStart"/>
            <w:r>
              <w:rPr>
                <w:color w:val="000000"/>
                <w:sz w:val="28"/>
              </w:rPr>
              <w:t>Бундякова</w:t>
            </w:r>
            <w:proofErr w:type="spellEnd"/>
          </w:p>
        </w:tc>
      </w:tr>
    </w:tbl>
    <w:p w:rsidR="00514A29" w:rsidRDefault="00514A29" w:rsidP="00514A29"/>
    <w:p w:rsidR="004904F0" w:rsidRDefault="004904F0"/>
    <w:sectPr w:rsidR="004904F0" w:rsidSect="0049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1410"/>
      </w:pPr>
      <w:rPr>
        <w:rFonts w:hint="default"/>
        <w:b w:val="0"/>
        <w:bCs/>
        <w:color w:val="000000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2370"/>
        </w:tabs>
        <w:ind w:left="237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79B8035A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603DC"/>
    <w:multiLevelType w:val="hybridMultilevel"/>
    <w:tmpl w:val="6E6213E4"/>
    <w:lvl w:ilvl="0" w:tplc="C0BC7C78">
      <w:start w:val="14"/>
      <w:numFmt w:val="decimalZero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5258A2"/>
    <w:multiLevelType w:val="hybridMultilevel"/>
    <w:tmpl w:val="A07AF4CC"/>
    <w:lvl w:ilvl="0" w:tplc="3FD2E83A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93B4C"/>
    <w:multiLevelType w:val="hybridMultilevel"/>
    <w:tmpl w:val="59F0E6DA"/>
    <w:lvl w:ilvl="0" w:tplc="B4F25D4E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90EFA"/>
    <w:multiLevelType w:val="hybridMultilevel"/>
    <w:tmpl w:val="6B8070B4"/>
    <w:lvl w:ilvl="0" w:tplc="9EF6E186">
      <w:start w:val="2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9C09CB"/>
    <w:multiLevelType w:val="hybridMultilevel"/>
    <w:tmpl w:val="04BC005C"/>
    <w:lvl w:ilvl="0" w:tplc="F468CA6C">
      <w:start w:val="30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520C2F"/>
    <w:multiLevelType w:val="hybridMultilevel"/>
    <w:tmpl w:val="571E7104"/>
    <w:lvl w:ilvl="0" w:tplc="E0DE5D78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50B7F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9" w15:restartNumberingAfterBreak="0">
    <w:nsid w:val="4FDC6518"/>
    <w:multiLevelType w:val="hybridMultilevel"/>
    <w:tmpl w:val="0FBAD040"/>
    <w:lvl w:ilvl="0" w:tplc="1326D8E2">
      <w:start w:val="2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50682"/>
    <w:multiLevelType w:val="hybridMultilevel"/>
    <w:tmpl w:val="8524204C"/>
    <w:lvl w:ilvl="0" w:tplc="37CA8E74">
      <w:start w:val="9"/>
      <w:numFmt w:val="decimalZero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9844C9"/>
    <w:multiLevelType w:val="hybridMultilevel"/>
    <w:tmpl w:val="53FE879A"/>
    <w:lvl w:ilvl="0" w:tplc="6DCA728E">
      <w:start w:val="25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6C065C"/>
    <w:multiLevelType w:val="hybridMultilevel"/>
    <w:tmpl w:val="A95A790E"/>
    <w:lvl w:ilvl="0" w:tplc="6158FD28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2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11"/>
  </w:num>
  <w:num w:numId="10">
    <w:abstractNumId w:val="6"/>
  </w:num>
  <w:num w:numId="11">
    <w:abstractNumId w:val="7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29"/>
    <w:rsid w:val="00311363"/>
    <w:rsid w:val="00382450"/>
    <w:rsid w:val="00463B10"/>
    <w:rsid w:val="004904F0"/>
    <w:rsid w:val="00514A29"/>
    <w:rsid w:val="006441EC"/>
    <w:rsid w:val="00666BB1"/>
    <w:rsid w:val="007C3B2C"/>
    <w:rsid w:val="00815152"/>
    <w:rsid w:val="00B868E0"/>
    <w:rsid w:val="00BE51C3"/>
    <w:rsid w:val="00D14A8E"/>
    <w:rsid w:val="00D432D2"/>
    <w:rsid w:val="00DA113C"/>
    <w:rsid w:val="00DA4675"/>
    <w:rsid w:val="00DB1A11"/>
    <w:rsid w:val="00EB4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87D6"/>
  <w15:docId w15:val="{438A4CFC-36CF-406E-BA02-E2CA0AF2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A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514A29"/>
    <w:pPr>
      <w:spacing w:after="120" w:line="480" w:lineRule="auto"/>
      <w:ind w:left="283"/>
    </w:pPr>
  </w:style>
  <w:style w:type="paragraph" w:styleId="a3">
    <w:name w:val="List Paragraph"/>
    <w:basedOn w:val="a"/>
    <w:uiPriority w:val="34"/>
    <w:qFormat/>
    <w:rsid w:val="00B868E0"/>
    <w:pPr>
      <w:ind w:left="720"/>
      <w:contextualSpacing/>
    </w:pPr>
    <w:rPr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463B1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3B10"/>
    <w:rPr>
      <w:rFonts w:ascii="Segoe UI" w:eastAsia="Times New Roman" w:hAnsi="Segoe UI" w:cs="Segoe UI"/>
      <w:sz w:val="18"/>
      <w:szCs w:val="18"/>
      <w:lang w:eastAsia="zh-CN"/>
    </w:rPr>
  </w:style>
  <w:style w:type="paragraph" w:styleId="a6">
    <w:name w:val="Title"/>
    <w:basedOn w:val="a"/>
    <w:link w:val="a7"/>
    <w:qFormat/>
    <w:rsid w:val="00BE51C3"/>
    <w:pPr>
      <w:suppressAutoHyphens w:val="0"/>
      <w:autoSpaceDE w:val="0"/>
      <w:autoSpaceDN w:val="0"/>
      <w:jc w:val="center"/>
    </w:pPr>
    <w:rPr>
      <w:b/>
      <w:bCs/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rsid w:val="00BE51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DA11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Intel</cp:lastModifiedBy>
  <cp:revision>7</cp:revision>
  <cp:lastPrinted>2022-06-23T10:04:00Z</cp:lastPrinted>
  <dcterms:created xsi:type="dcterms:W3CDTF">2022-06-27T06:18:00Z</dcterms:created>
  <dcterms:modified xsi:type="dcterms:W3CDTF">2026-01-12T08:00:00Z</dcterms:modified>
</cp:coreProperties>
</file>