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7651DF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12 </w:t>
            </w:r>
            <w:r w:rsidR="00E44B55">
              <w:rPr>
                <w:color w:val="000000"/>
                <w:szCs w:val="28"/>
              </w:rPr>
              <w:t>сентября</w:t>
            </w:r>
            <w:r w:rsidR="00E44B55" w:rsidRPr="0099249B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4F268D" w:rsidP="004F26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59/277-5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F93679" w:rsidRDefault="001F4126" w:rsidP="00CF5D64">
      <w:pPr>
        <w:tabs>
          <w:tab w:val="left" w:pos="1305"/>
        </w:tabs>
        <w:spacing w:before="240" w:after="24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депутатов </w:t>
      </w:r>
      <w:r w:rsidR="0051072C">
        <w:rPr>
          <w:b/>
          <w:szCs w:val="28"/>
        </w:rPr>
        <w:t>Мирновского</w:t>
      </w:r>
      <w:r w:rsidR="00E44B55" w:rsidRPr="005C309A">
        <w:rPr>
          <w:b/>
          <w:szCs w:val="28"/>
        </w:rPr>
        <w:t xml:space="preserve"> сельско</w:t>
      </w:r>
      <w:r w:rsidR="00E44B55">
        <w:rPr>
          <w:b/>
          <w:szCs w:val="28"/>
        </w:rPr>
        <w:t>го</w:t>
      </w:r>
      <w:r w:rsidR="00E44B55" w:rsidRPr="005C309A">
        <w:rPr>
          <w:b/>
          <w:szCs w:val="28"/>
        </w:rPr>
        <w:t xml:space="preserve"> поселени</w:t>
      </w:r>
      <w:r w:rsidR="00E44B55">
        <w:rPr>
          <w:b/>
          <w:szCs w:val="28"/>
        </w:rPr>
        <w:t>я</w:t>
      </w:r>
      <w:r w:rsidR="00E44B55" w:rsidRPr="005C309A">
        <w:rPr>
          <w:b/>
          <w:szCs w:val="28"/>
        </w:rPr>
        <w:t xml:space="preserve">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>Торжокского района Тверской области второго созыва</w:t>
      </w:r>
      <w:r w:rsidR="00E44B55">
        <w:rPr>
          <w:b/>
          <w:szCs w:val="28"/>
        </w:rPr>
        <w:br/>
      </w:r>
      <w:r w:rsidR="00E44B55" w:rsidRPr="00A11849">
        <w:rPr>
          <w:b/>
          <w:szCs w:val="28"/>
        </w:rPr>
        <w:t>11 сентября 2022 года</w:t>
      </w:r>
      <w:r w:rsidR="00E44B55" w:rsidRPr="00A11849">
        <w:rPr>
          <w:b/>
          <w:szCs w:val="28"/>
        </w:rPr>
        <w:br/>
        <w:t xml:space="preserve">по </w:t>
      </w:r>
      <w:r w:rsidR="0051072C" w:rsidRPr="007651DF">
        <w:rPr>
          <w:b/>
          <w:color w:val="0A0A0A"/>
          <w:szCs w:val="28"/>
        </w:rPr>
        <w:t>Мирновскому</w:t>
      </w:r>
      <w:r w:rsidR="00E44B55" w:rsidRPr="007651DF">
        <w:rPr>
          <w:b/>
          <w:color w:val="0A0A0A"/>
          <w:szCs w:val="28"/>
        </w:rPr>
        <w:t xml:space="preserve"> д</w:t>
      </w:r>
      <w:r w:rsidR="00E44B55" w:rsidRPr="005C309A">
        <w:rPr>
          <w:b/>
          <w:color w:val="0A0A0A"/>
          <w:szCs w:val="28"/>
        </w:rPr>
        <w:t>есятимандатному избирательному округу №</w:t>
      </w:r>
      <w:r w:rsidR="00E44B55">
        <w:rPr>
          <w:b/>
          <w:color w:val="0A0A0A"/>
          <w:szCs w:val="28"/>
        </w:rPr>
        <w:t> </w:t>
      </w:r>
      <w:r w:rsidR="00E44B55" w:rsidRPr="005C309A">
        <w:rPr>
          <w:b/>
          <w:color w:val="0A0A0A"/>
          <w:szCs w:val="28"/>
        </w:rPr>
        <w:t>1</w:t>
      </w:r>
    </w:p>
    <w:p w:rsidR="001F4126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F93679">
        <w:rPr>
          <w:szCs w:val="28"/>
        </w:rPr>
        <w:t xml:space="preserve">В соответствии со статьями </w:t>
      </w:r>
      <w:r w:rsidR="00FC11AD" w:rsidRPr="00F93679">
        <w:rPr>
          <w:szCs w:val="28"/>
        </w:rPr>
        <w:t>26</w:t>
      </w:r>
      <w:r w:rsidRPr="00F93679">
        <w:rPr>
          <w:szCs w:val="28"/>
        </w:rPr>
        <w:t xml:space="preserve">, 70 Федерального закона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F93679">
        <w:rPr>
          <w:szCs w:val="28"/>
        </w:rPr>
        <w:t>22</w:t>
      </w:r>
      <w:r w:rsidRPr="00F93679">
        <w:rPr>
          <w:szCs w:val="28"/>
        </w:rPr>
        <w:t xml:space="preserve">, 66 Избирательного кодекса Тверской области от 07.04.2003 №20-ЗО,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5C309A">
        <w:rPr>
          <w:szCs w:val="28"/>
        </w:rPr>
        <w:t>Торжокского района</w:t>
      </w:r>
      <w:r w:rsidR="00E44B55" w:rsidRPr="00F93679">
        <w:rPr>
          <w:color w:val="0A0A0A"/>
          <w:szCs w:val="28"/>
        </w:rPr>
        <w:t xml:space="preserve"> </w:t>
      </w:r>
      <w:r w:rsidRPr="00F93679">
        <w:rPr>
          <w:color w:val="0A0A0A"/>
          <w:szCs w:val="28"/>
        </w:rPr>
        <w:t xml:space="preserve">о результатах </w:t>
      </w:r>
      <w:r w:rsidR="00FC11AD" w:rsidRPr="00F93679">
        <w:rPr>
          <w:szCs w:val="28"/>
        </w:rPr>
        <w:t>выборов депутат</w:t>
      </w:r>
      <w:r w:rsidR="001F4126" w:rsidRPr="00F93679">
        <w:rPr>
          <w:szCs w:val="28"/>
        </w:rPr>
        <w:t xml:space="preserve">ов </w:t>
      </w:r>
      <w:r w:rsidR="00E44B55" w:rsidRPr="00E44B55">
        <w:rPr>
          <w:szCs w:val="28"/>
        </w:rPr>
        <w:t xml:space="preserve">Совета депутатов </w:t>
      </w:r>
      <w:r w:rsidR="0051072C">
        <w:rPr>
          <w:szCs w:val="28"/>
        </w:rPr>
        <w:t>Мирновского</w:t>
      </w:r>
      <w:r w:rsidR="00E44B55" w:rsidRPr="00E44B55">
        <w:rPr>
          <w:szCs w:val="28"/>
        </w:rPr>
        <w:t xml:space="preserve"> сельского поселения Торжокского района Тверской области второго созыва </w:t>
      </w:r>
      <w:r w:rsidR="001F4126" w:rsidRPr="00E44B55">
        <w:rPr>
          <w:szCs w:val="28"/>
        </w:rPr>
        <w:t xml:space="preserve">по </w:t>
      </w:r>
      <w:r w:rsidR="0051072C" w:rsidRPr="007651DF">
        <w:rPr>
          <w:color w:val="0A0A0A"/>
          <w:szCs w:val="28"/>
        </w:rPr>
        <w:t>Мирновскому</w:t>
      </w:r>
      <w:r w:rsidR="00E44B55" w:rsidRPr="007651DF">
        <w:rPr>
          <w:color w:val="0A0A0A"/>
          <w:szCs w:val="28"/>
        </w:rPr>
        <w:t xml:space="preserve"> </w:t>
      </w:r>
      <w:r w:rsidR="00E44B55" w:rsidRPr="00E44B55">
        <w:rPr>
          <w:color w:val="0A0A0A"/>
          <w:szCs w:val="28"/>
        </w:rPr>
        <w:t>десятимандатному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7651DF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>от 22.04.2022 № 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</w:t>
      </w:r>
      <w:r w:rsidR="00E44B55" w:rsidRPr="005C309A">
        <w:rPr>
          <w:szCs w:val="28"/>
        </w:rPr>
        <w:t xml:space="preserve"> на территориальную избирательную комиссию Торжокского района»</w:t>
      </w:r>
      <w:r w:rsidR="00E44B55" w:rsidRPr="005C309A">
        <w:rPr>
          <w:bCs/>
          <w:szCs w:val="28"/>
        </w:rPr>
        <w:t>,</w:t>
      </w:r>
      <w:r w:rsidR="00E44B55" w:rsidRPr="005C309A">
        <w:rPr>
          <w:szCs w:val="28"/>
        </w:rPr>
        <w:t xml:space="preserve"> территориальная комиссия Торжокского района</w:t>
      </w:r>
      <w:r w:rsidR="00E44B55">
        <w:rPr>
          <w:szCs w:val="28"/>
        </w:rPr>
        <w:t xml:space="preserve"> </w:t>
      </w:r>
      <w:r w:rsidR="001F4126" w:rsidRPr="003F7FC9">
        <w:rPr>
          <w:b/>
          <w:spacing w:val="30"/>
          <w:szCs w:val="28"/>
        </w:rPr>
        <w:t>постановляет</w:t>
      </w:r>
      <w:r w:rsidR="001F4126" w:rsidRPr="005477C2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44B55">
        <w:rPr>
          <w:sz w:val="28"/>
          <w:szCs w:val="28"/>
        </w:rPr>
        <w:t>Признать выборы депута</w:t>
      </w:r>
      <w:r w:rsidR="001F4126" w:rsidRPr="00E44B55">
        <w:rPr>
          <w:sz w:val="28"/>
          <w:szCs w:val="28"/>
        </w:rPr>
        <w:t>тов</w:t>
      </w:r>
      <w:r w:rsidRPr="00E44B55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51072C">
        <w:rPr>
          <w:sz w:val="28"/>
          <w:szCs w:val="28"/>
        </w:rPr>
        <w:t>Мирновского</w:t>
      </w:r>
      <w:r w:rsidR="00E44B55" w:rsidRPr="00E44B55">
        <w:rPr>
          <w:sz w:val="28"/>
          <w:szCs w:val="28"/>
        </w:rPr>
        <w:t xml:space="preserve"> сельского поселения Торжокского района Тверской области второго созыва по </w:t>
      </w:r>
      <w:r w:rsidR="0051072C" w:rsidRPr="007651DF">
        <w:rPr>
          <w:color w:val="0A0A0A"/>
          <w:sz w:val="28"/>
          <w:szCs w:val="28"/>
        </w:rPr>
        <w:t>Мирновскому</w:t>
      </w:r>
      <w:r w:rsidR="00E44B55" w:rsidRPr="007651DF">
        <w:rPr>
          <w:color w:val="0A0A0A"/>
          <w:sz w:val="28"/>
          <w:szCs w:val="28"/>
        </w:rPr>
        <w:t xml:space="preserve"> д</w:t>
      </w:r>
      <w:r w:rsidR="00E44B55" w:rsidRPr="00E44B55">
        <w:rPr>
          <w:color w:val="0A0A0A"/>
          <w:sz w:val="28"/>
          <w:szCs w:val="28"/>
        </w:rPr>
        <w:t>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Pr="00E44B55">
        <w:rPr>
          <w:sz w:val="28"/>
          <w:szCs w:val="28"/>
        </w:rPr>
        <w:t xml:space="preserve">состоявшимися </w:t>
      </w:r>
      <w:r w:rsidR="000F646C" w:rsidRPr="00E44B55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1F4126" w:rsidRPr="00677EB9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t>Признать избранным</w:t>
      </w:r>
      <w:r w:rsidR="001F4126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1F4126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51072C">
        <w:rPr>
          <w:sz w:val="28"/>
          <w:szCs w:val="28"/>
        </w:rPr>
        <w:t>Мирновского</w:t>
      </w:r>
      <w:r w:rsidR="006F44A3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сельского поселения Торжокского района Тверской области второго созыва </w:t>
      </w:r>
      <w:r w:rsidR="00E44B55" w:rsidRPr="00E44B55">
        <w:rPr>
          <w:sz w:val="28"/>
          <w:szCs w:val="28"/>
        </w:rPr>
        <w:lastRenderedPageBreak/>
        <w:t xml:space="preserve">по </w:t>
      </w:r>
      <w:r w:rsidR="0051072C" w:rsidRPr="007651DF">
        <w:rPr>
          <w:color w:val="0A0A0A"/>
          <w:sz w:val="28"/>
          <w:szCs w:val="28"/>
        </w:rPr>
        <w:t>Мирновскому</w:t>
      </w:r>
      <w:r w:rsidR="00E44B55" w:rsidRPr="007651DF">
        <w:rPr>
          <w:color w:val="0A0A0A"/>
          <w:sz w:val="28"/>
          <w:szCs w:val="28"/>
        </w:rPr>
        <w:t xml:space="preserve"> </w:t>
      </w:r>
      <w:r w:rsidR="00E44B55" w:rsidRPr="00E44B55">
        <w:rPr>
          <w:color w:val="0A0A0A"/>
          <w:sz w:val="28"/>
          <w:szCs w:val="28"/>
        </w:rPr>
        <w:t>десятимандатному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="001F4126">
        <w:rPr>
          <w:sz w:val="28"/>
          <w:szCs w:val="28"/>
        </w:rPr>
        <w:t>следующих зарегистрированных кандидатов</w:t>
      </w:r>
      <w:r w:rsidR="001F4126">
        <w:rPr>
          <w:color w:val="0A0A0A"/>
          <w:sz w:val="28"/>
          <w:szCs w:val="28"/>
        </w:rPr>
        <w:t xml:space="preserve">, </w:t>
      </w:r>
      <w:r w:rsidR="001F4126" w:rsidRPr="000D1130">
        <w:rPr>
          <w:color w:val="0A0A0A"/>
          <w:sz w:val="28"/>
          <w:szCs w:val="28"/>
        </w:rPr>
        <w:t>получивш</w:t>
      </w:r>
      <w:r w:rsidR="001F4126">
        <w:rPr>
          <w:color w:val="0A0A0A"/>
          <w:sz w:val="28"/>
          <w:szCs w:val="28"/>
        </w:rPr>
        <w:t>их</w:t>
      </w:r>
      <w:r w:rsidR="001F4126"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1F4126">
        <w:rPr>
          <w:color w:val="0A0A0A"/>
          <w:sz w:val="28"/>
          <w:szCs w:val="28"/>
        </w:rPr>
        <w:t>принявших участие в голосовании:</w:t>
      </w:r>
    </w:p>
    <w:p w:rsidR="001F4126" w:rsidRPr="004400B4" w:rsidRDefault="00465E45" w:rsidP="00465E4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65E45">
        <w:rPr>
          <w:sz w:val="28"/>
          <w:szCs w:val="28"/>
        </w:rPr>
        <w:t>Венков Алексей Николаевич</w:t>
      </w:r>
      <w:r w:rsidR="00031DFA">
        <w:rPr>
          <w:sz w:val="28"/>
          <w:szCs w:val="28"/>
        </w:rPr>
        <w:t>;</w:t>
      </w:r>
    </w:p>
    <w:p w:rsidR="001F4126" w:rsidRPr="004400B4" w:rsidRDefault="00465E45" w:rsidP="00465E4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65E45">
        <w:rPr>
          <w:sz w:val="28"/>
          <w:szCs w:val="28"/>
        </w:rPr>
        <w:t>Гарманова Елена Владимировна</w:t>
      </w:r>
      <w:r w:rsidR="00031DFA">
        <w:rPr>
          <w:sz w:val="28"/>
          <w:szCs w:val="28"/>
        </w:rPr>
        <w:t>;</w:t>
      </w:r>
    </w:p>
    <w:p w:rsidR="00B06FE5" w:rsidRPr="004400B4" w:rsidRDefault="00465E45" w:rsidP="00465E4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65E45">
        <w:rPr>
          <w:sz w:val="28"/>
          <w:szCs w:val="28"/>
        </w:rPr>
        <w:t>Герастова Наталья Вячеславовна</w:t>
      </w:r>
      <w:r w:rsidR="00031DFA">
        <w:rPr>
          <w:sz w:val="28"/>
          <w:szCs w:val="28"/>
        </w:rPr>
        <w:t>;</w:t>
      </w:r>
    </w:p>
    <w:p w:rsidR="00B06FE5" w:rsidRPr="004400B4" w:rsidRDefault="00465E45" w:rsidP="00465E4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65E45">
        <w:rPr>
          <w:sz w:val="28"/>
          <w:szCs w:val="28"/>
        </w:rPr>
        <w:t>Гурина Елена Олеговна</w:t>
      </w:r>
      <w:r w:rsidR="00031DFA">
        <w:rPr>
          <w:sz w:val="28"/>
          <w:szCs w:val="28"/>
        </w:rPr>
        <w:t>;</w:t>
      </w:r>
    </w:p>
    <w:p w:rsidR="00B06FE5" w:rsidRPr="004400B4" w:rsidRDefault="00465E45" w:rsidP="00465E4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65E45">
        <w:rPr>
          <w:sz w:val="28"/>
          <w:szCs w:val="28"/>
        </w:rPr>
        <w:t>Кухарева Наталья Николаевна</w:t>
      </w:r>
      <w:r w:rsidR="00031DFA">
        <w:rPr>
          <w:sz w:val="28"/>
          <w:szCs w:val="28"/>
        </w:rPr>
        <w:t>;</w:t>
      </w:r>
    </w:p>
    <w:p w:rsidR="00B06FE5" w:rsidRPr="004400B4" w:rsidRDefault="00465E45" w:rsidP="00465E4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65E45">
        <w:rPr>
          <w:sz w:val="28"/>
          <w:szCs w:val="28"/>
        </w:rPr>
        <w:t>Смолкина Ирина Станиславовна</w:t>
      </w:r>
      <w:r w:rsidR="00031DFA">
        <w:rPr>
          <w:sz w:val="28"/>
          <w:szCs w:val="28"/>
        </w:rPr>
        <w:t>;</w:t>
      </w:r>
    </w:p>
    <w:p w:rsidR="00B06FE5" w:rsidRPr="004400B4" w:rsidRDefault="00465E45" w:rsidP="00465E4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65E45">
        <w:rPr>
          <w:sz w:val="28"/>
          <w:szCs w:val="28"/>
        </w:rPr>
        <w:t>Соколов Евгений Сергеевич</w:t>
      </w:r>
      <w:r w:rsidR="00031DFA">
        <w:rPr>
          <w:sz w:val="28"/>
          <w:szCs w:val="28"/>
        </w:rPr>
        <w:t>;</w:t>
      </w:r>
    </w:p>
    <w:p w:rsidR="00B06FE5" w:rsidRPr="004400B4" w:rsidRDefault="00465E45" w:rsidP="00465E4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65E45">
        <w:rPr>
          <w:sz w:val="28"/>
          <w:szCs w:val="28"/>
        </w:rPr>
        <w:t>Стрединина Клавдия Павловна</w:t>
      </w:r>
      <w:r w:rsidR="00031DFA">
        <w:rPr>
          <w:sz w:val="28"/>
          <w:szCs w:val="28"/>
        </w:rPr>
        <w:t>;</w:t>
      </w:r>
    </w:p>
    <w:p w:rsidR="00E44B55" w:rsidRDefault="00465E45" w:rsidP="00465E4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65E45">
        <w:rPr>
          <w:sz w:val="28"/>
          <w:szCs w:val="28"/>
        </w:rPr>
        <w:t>Шалагинова Маргарита Евгеньевна</w:t>
      </w:r>
      <w:r w:rsidR="00031DFA">
        <w:rPr>
          <w:sz w:val="28"/>
          <w:szCs w:val="28"/>
        </w:rPr>
        <w:t>;</w:t>
      </w:r>
    </w:p>
    <w:p w:rsidR="00465E45" w:rsidRPr="004400B4" w:rsidRDefault="00465E45" w:rsidP="00465E45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65E45">
        <w:rPr>
          <w:sz w:val="28"/>
          <w:szCs w:val="28"/>
        </w:rPr>
        <w:t>Галкин Олег Анатольевич</w:t>
      </w:r>
      <w:r w:rsidR="00031DFA">
        <w:rPr>
          <w:sz w:val="28"/>
          <w:szCs w:val="28"/>
        </w:rPr>
        <w:t>.</w:t>
      </w:r>
    </w:p>
    <w:p w:rsidR="006E4CF8" w:rsidRPr="00031DFA" w:rsidRDefault="006E4CF8" w:rsidP="00031DFA">
      <w:pPr>
        <w:pStyle w:val="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465E45" w:rsidRPr="00465E45">
        <w:rPr>
          <w:sz w:val="28"/>
          <w:szCs w:val="28"/>
        </w:rPr>
        <w:t>Венков Алексей Николаевич,</w:t>
      </w:r>
      <w:r w:rsidR="00031DFA">
        <w:rPr>
          <w:sz w:val="28"/>
          <w:szCs w:val="28"/>
        </w:rPr>
        <w:t xml:space="preserve"> </w:t>
      </w:r>
      <w:r w:rsidR="00465E45" w:rsidRPr="00465E45">
        <w:rPr>
          <w:sz w:val="28"/>
          <w:szCs w:val="28"/>
        </w:rPr>
        <w:t>Гарманов</w:t>
      </w:r>
      <w:r w:rsidR="00031DFA">
        <w:rPr>
          <w:sz w:val="28"/>
          <w:szCs w:val="28"/>
        </w:rPr>
        <w:t>у</w:t>
      </w:r>
      <w:r w:rsidR="00465E45" w:rsidRPr="00465E45">
        <w:rPr>
          <w:sz w:val="28"/>
          <w:szCs w:val="28"/>
        </w:rPr>
        <w:t xml:space="preserve"> Елен</w:t>
      </w:r>
      <w:r w:rsidR="00031DFA">
        <w:rPr>
          <w:sz w:val="28"/>
          <w:szCs w:val="28"/>
        </w:rPr>
        <w:t>у</w:t>
      </w:r>
      <w:r w:rsidR="00465E45" w:rsidRPr="00465E45">
        <w:rPr>
          <w:sz w:val="28"/>
          <w:szCs w:val="28"/>
        </w:rPr>
        <w:t xml:space="preserve"> Владимировн</w:t>
      </w:r>
      <w:r w:rsidR="00031DFA">
        <w:rPr>
          <w:sz w:val="28"/>
          <w:szCs w:val="28"/>
        </w:rPr>
        <w:t>у</w:t>
      </w:r>
      <w:r w:rsidR="00465E45" w:rsidRPr="00465E45">
        <w:rPr>
          <w:sz w:val="28"/>
          <w:szCs w:val="28"/>
        </w:rPr>
        <w:t>,</w:t>
      </w:r>
      <w:r w:rsidR="00031DFA">
        <w:rPr>
          <w:sz w:val="28"/>
          <w:szCs w:val="28"/>
        </w:rPr>
        <w:t xml:space="preserve"> </w:t>
      </w:r>
      <w:r w:rsidR="00465E45" w:rsidRPr="00465E45">
        <w:rPr>
          <w:sz w:val="28"/>
          <w:szCs w:val="28"/>
        </w:rPr>
        <w:t>Герастов</w:t>
      </w:r>
      <w:r w:rsidR="00031DFA">
        <w:rPr>
          <w:sz w:val="28"/>
          <w:szCs w:val="28"/>
        </w:rPr>
        <w:t>у</w:t>
      </w:r>
      <w:r w:rsidR="00465E45" w:rsidRPr="00465E45">
        <w:rPr>
          <w:sz w:val="28"/>
          <w:szCs w:val="28"/>
        </w:rPr>
        <w:t xml:space="preserve"> Наталь</w:t>
      </w:r>
      <w:r w:rsidR="00031DFA">
        <w:rPr>
          <w:sz w:val="28"/>
          <w:szCs w:val="28"/>
        </w:rPr>
        <w:t>ю</w:t>
      </w:r>
      <w:r w:rsidR="00465E45" w:rsidRPr="00465E45">
        <w:rPr>
          <w:sz w:val="28"/>
          <w:szCs w:val="28"/>
        </w:rPr>
        <w:t xml:space="preserve"> Вячеславовн</w:t>
      </w:r>
      <w:r w:rsidR="00031DFA">
        <w:rPr>
          <w:sz w:val="28"/>
          <w:szCs w:val="28"/>
        </w:rPr>
        <w:t>у</w:t>
      </w:r>
      <w:r w:rsidR="00465E45">
        <w:rPr>
          <w:sz w:val="28"/>
          <w:szCs w:val="28"/>
        </w:rPr>
        <w:t>,</w:t>
      </w:r>
      <w:r w:rsidR="00031DFA">
        <w:rPr>
          <w:sz w:val="28"/>
          <w:szCs w:val="28"/>
        </w:rPr>
        <w:t xml:space="preserve"> </w:t>
      </w:r>
      <w:r w:rsidR="00465E45" w:rsidRPr="00465E45">
        <w:rPr>
          <w:sz w:val="28"/>
          <w:szCs w:val="28"/>
        </w:rPr>
        <w:t>Гурин</w:t>
      </w:r>
      <w:r w:rsidR="00031DFA">
        <w:rPr>
          <w:sz w:val="28"/>
          <w:szCs w:val="28"/>
        </w:rPr>
        <w:t>у</w:t>
      </w:r>
      <w:r w:rsidR="00465E45" w:rsidRPr="00465E45">
        <w:rPr>
          <w:sz w:val="28"/>
          <w:szCs w:val="28"/>
        </w:rPr>
        <w:t xml:space="preserve"> Елен</w:t>
      </w:r>
      <w:r w:rsidR="00031DFA">
        <w:rPr>
          <w:sz w:val="28"/>
          <w:szCs w:val="28"/>
        </w:rPr>
        <w:t>у Олеговну</w:t>
      </w:r>
      <w:r w:rsidR="00465E45">
        <w:rPr>
          <w:sz w:val="28"/>
          <w:szCs w:val="28"/>
        </w:rPr>
        <w:t>,</w:t>
      </w:r>
      <w:r w:rsidR="00031DFA">
        <w:rPr>
          <w:sz w:val="28"/>
          <w:szCs w:val="28"/>
        </w:rPr>
        <w:t xml:space="preserve"> </w:t>
      </w:r>
      <w:r w:rsidR="00465E45" w:rsidRPr="00465E45">
        <w:rPr>
          <w:sz w:val="28"/>
          <w:szCs w:val="28"/>
        </w:rPr>
        <w:t>Кухарев</w:t>
      </w:r>
      <w:r w:rsidR="00031DFA">
        <w:rPr>
          <w:sz w:val="28"/>
          <w:szCs w:val="28"/>
        </w:rPr>
        <w:t>у</w:t>
      </w:r>
      <w:r w:rsidR="00465E45" w:rsidRPr="00465E45">
        <w:rPr>
          <w:sz w:val="28"/>
          <w:szCs w:val="28"/>
        </w:rPr>
        <w:t xml:space="preserve"> Наталь</w:t>
      </w:r>
      <w:r w:rsidR="00031DFA">
        <w:rPr>
          <w:sz w:val="28"/>
          <w:szCs w:val="28"/>
        </w:rPr>
        <w:t>ю</w:t>
      </w:r>
      <w:r w:rsidR="00465E45" w:rsidRPr="00465E45">
        <w:rPr>
          <w:sz w:val="28"/>
          <w:szCs w:val="28"/>
        </w:rPr>
        <w:t xml:space="preserve"> Николаевн</w:t>
      </w:r>
      <w:r w:rsidR="00031DFA">
        <w:rPr>
          <w:sz w:val="28"/>
          <w:szCs w:val="28"/>
        </w:rPr>
        <w:t>у</w:t>
      </w:r>
      <w:r w:rsidR="00465E45">
        <w:rPr>
          <w:sz w:val="28"/>
          <w:szCs w:val="28"/>
        </w:rPr>
        <w:t>,</w:t>
      </w:r>
      <w:r w:rsidR="00031DFA">
        <w:rPr>
          <w:sz w:val="28"/>
          <w:szCs w:val="28"/>
        </w:rPr>
        <w:t xml:space="preserve"> </w:t>
      </w:r>
      <w:r w:rsidR="00465E45" w:rsidRPr="00465E45">
        <w:rPr>
          <w:sz w:val="28"/>
          <w:szCs w:val="28"/>
        </w:rPr>
        <w:t>Смолкин</w:t>
      </w:r>
      <w:r w:rsidR="00031DFA">
        <w:rPr>
          <w:sz w:val="28"/>
          <w:szCs w:val="28"/>
        </w:rPr>
        <w:t>у</w:t>
      </w:r>
      <w:r w:rsidR="00465E45" w:rsidRPr="00465E45">
        <w:rPr>
          <w:sz w:val="28"/>
          <w:szCs w:val="28"/>
        </w:rPr>
        <w:t xml:space="preserve"> Ирин</w:t>
      </w:r>
      <w:r w:rsidR="00031DFA">
        <w:rPr>
          <w:sz w:val="28"/>
          <w:szCs w:val="28"/>
        </w:rPr>
        <w:t>у</w:t>
      </w:r>
      <w:r w:rsidR="00465E45" w:rsidRPr="00465E45">
        <w:rPr>
          <w:sz w:val="28"/>
          <w:szCs w:val="28"/>
        </w:rPr>
        <w:t xml:space="preserve"> Станиславовн</w:t>
      </w:r>
      <w:r w:rsidR="00031DFA">
        <w:rPr>
          <w:sz w:val="28"/>
          <w:szCs w:val="28"/>
        </w:rPr>
        <w:t>у</w:t>
      </w:r>
      <w:r w:rsidR="00465E45">
        <w:rPr>
          <w:sz w:val="28"/>
          <w:szCs w:val="28"/>
        </w:rPr>
        <w:t>,</w:t>
      </w:r>
      <w:r w:rsidR="00031DFA">
        <w:rPr>
          <w:sz w:val="28"/>
          <w:szCs w:val="28"/>
        </w:rPr>
        <w:t xml:space="preserve"> </w:t>
      </w:r>
      <w:r w:rsidR="00465E45" w:rsidRPr="00031DFA">
        <w:rPr>
          <w:sz w:val="28"/>
          <w:szCs w:val="28"/>
        </w:rPr>
        <w:t>Соколо</w:t>
      </w:r>
      <w:r w:rsidR="00031DFA">
        <w:rPr>
          <w:sz w:val="28"/>
          <w:szCs w:val="28"/>
        </w:rPr>
        <w:t>а</w:t>
      </w:r>
      <w:r w:rsidR="00465E45" w:rsidRPr="00031DFA">
        <w:rPr>
          <w:sz w:val="28"/>
          <w:szCs w:val="28"/>
        </w:rPr>
        <w:t>в Евгени</w:t>
      </w:r>
      <w:r w:rsidR="00031DFA">
        <w:rPr>
          <w:sz w:val="28"/>
          <w:szCs w:val="28"/>
        </w:rPr>
        <w:t>я</w:t>
      </w:r>
      <w:r w:rsidR="00465E45" w:rsidRPr="00031DFA">
        <w:rPr>
          <w:sz w:val="28"/>
          <w:szCs w:val="28"/>
        </w:rPr>
        <w:t xml:space="preserve"> Сергеевич</w:t>
      </w:r>
      <w:r w:rsidR="00031DFA">
        <w:rPr>
          <w:sz w:val="28"/>
          <w:szCs w:val="28"/>
        </w:rPr>
        <w:t xml:space="preserve">а, </w:t>
      </w:r>
      <w:r w:rsidR="00465E45" w:rsidRPr="00031DFA">
        <w:rPr>
          <w:sz w:val="28"/>
          <w:szCs w:val="28"/>
        </w:rPr>
        <w:t>Стрединин</w:t>
      </w:r>
      <w:r w:rsidR="00031DFA">
        <w:rPr>
          <w:sz w:val="28"/>
          <w:szCs w:val="28"/>
        </w:rPr>
        <w:t>у</w:t>
      </w:r>
      <w:r w:rsidR="00465E45" w:rsidRPr="00031DFA">
        <w:rPr>
          <w:sz w:val="28"/>
          <w:szCs w:val="28"/>
        </w:rPr>
        <w:t xml:space="preserve"> Клавди</w:t>
      </w:r>
      <w:r w:rsidR="00031DFA">
        <w:rPr>
          <w:sz w:val="28"/>
          <w:szCs w:val="28"/>
        </w:rPr>
        <w:t>ю</w:t>
      </w:r>
      <w:r w:rsidR="00465E45" w:rsidRPr="00031DFA">
        <w:rPr>
          <w:sz w:val="28"/>
          <w:szCs w:val="28"/>
        </w:rPr>
        <w:t xml:space="preserve"> Павловн</w:t>
      </w:r>
      <w:r w:rsidR="00031DFA">
        <w:rPr>
          <w:sz w:val="28"/>
          <w:szCs w:val="28"/>
        </w:rPr>
        <w:t xml:space="preserve">у, </w:t>
      </w:r>
      <w:r w:rsidR="00465E45" w:rsidRPr="00031DFA">
        <w:rPr>
          <w:sz w:val="28"/>
          <w:szCs w:val="28"/>
        </w:rPr>
        <w:t>Шалагинов</w:t>
      </w:r>
      <w:r w:rsidR="00031DFA">
        <w:rPr>
          <w:sz w:val="28"/>
          <w:szCs w:val="28"/>
        </w:rPr>
        <w:t>у</w:t>
      </w:r>
      <w:r w:rsidR="00465E45" w:rsidRPr="00031DFA">
        <w:rPr>
          <w:sz w:val="28"/>
          <w:szCs w:val="28"/>
        </w:rPr>
        <w:t xml:space="preserve"> Маргарит</w:t>
      </w:r>
      <w:r w:rsidR="00031DFA">
        <w:rPr>
          <w:sz w:val="28"/>
          <w:szCs w:val="28"/>
        </w:rPr>
        <w:t>у</w:t>
      </w:r>
      <w:r w:rsidR="00465E45" w:rsidRPr="00031DFA">
        <w:rPr>
          <w:sz w:val="28"/>
          <w:szCs w:val="28"/>
        </w:rPr>
        <w:t xml:space="preserve"> Евгеньевн</w:t>
      </w:r>
      <w:r w:rsidR="00031DFA">
        <w:rPr>
          <w:sz w:val="28"/>
          <w:szCs w:val="28"/>
        </w:rPr>
        <w:t xml:space="preserve">у, </w:t>
      </w:r>
      <w:r w:rsidR="00465E45" w:rsidRPr="00031DFA">
        <w:rPr>
          <w:sz w:val="28"/>
          <w:szCs w:val="28"/>
        </w:rPr>
        <w:t>Галкин</w:t>
      </w:r>
      <w:r w:rsidR="00031DFA">
        <w:rPr>
          <w:sz w:val="28"/>
          <w:szCs w:val="28"/>
        </w:rPr>
        <w:t>а</w:t>
      </w:r>
      <w:r w:rsidR="00465E45" w:rsidRPr="00031DFA">
        <w:rPr>
          <w:sz w:val="28"/>
          <w:szCs w:val="28"/>
        </w:rPr>
        <w:t xml:space="preserve"> Олег</w:t>
      </w:r>
      <w:r w:rsidR="00031DFA">
        <w:rPr>
          <w:sz w:val="28"/>
          <w:szCs w:val="28"/>
        </w:rPr>
        <w:t>а</w:t>
      </w:r>
      <w:r w:rsidR="00465E45" w:rsidRPr="00031DFA">
        <w:rPr>
          <w:sz w:val="28"/>
          <w:szCs w:val="28"/>
        </w:rPr>
        <w:t xml:space="preserve"> Анатольевич</w:t>
      </w:r>
      <w:r w:rsidR="00031DFA">
        <w:rPr>
          <w:sz w:val="28"/>
          <w:szCs w:val="28"/>
        </w:rPr>
        <w:t xml:space="preserve">а </w:t>
      </w:r>
      <w:r w:rsidR="000F646C" w:rsidRPr="00031DFA">
        <w:rPr>
          <w:sz w:val="28"/>
          <w:szCs w:val="28"/>
        </w:rPr>
        <w:t xml:space="preserve">по </w:t>
      </w:r>
      <w:bookmarkStart w:id="0" w:name="_GoBack"/>
      <w:bookmarkEnd w:id="0"/>
      <w:r w:rsidR="0051072C" w:rsidRPr="007651DF">
        <w:rPr>
          <w:color w:val="0A0A0A"/>
          <w:sz w:val="28"/>
          <w:szCs w:val="28"/>
        </w:rPr>
        <w:t>Мирновскому</w:t>
      </w:r>
      <w:r w:rsidR="00B06FE5" w:rsidRPr="007651DF">
        <w:rPr>
          <w:color w:val="0A0A0A"/>
          <w:sz w:val="28"/>
          <w:szCs w:val="28"/>
        </w:rPr>
        <w:t xml:space="preserve"> </w:t>
      </w:r>
      <w:r w:rsidR="00B06FE5" w:rsidRPr="00031DFA">
        <w:rPr>
          <w:color w:val="0A0A0A"/>
          <w:sz w:val="28"/>
          <w:szCs w:val="28"/>
        </w:rPr>
        <w:t>десятимандатному избирательному округу № 1</w:t>
      </w:r>
      <w:r w:rsidR="001F4126" w:rsidRPr="00031DFA">
        <w:rPr>
          <w:sz w:val="28"/>
          <w:szCs w:val="28"/>
        </w:rPr>
        <w:t xml:space="preserve"> об избрании их депутатами</w:t>
      </w:r>
      <w:r w:rsidR="001F4126" w:rsidRPr="00031DFA">
        <w:rPr>
          <w:bCs/>
          <w:color w:val="0A0A0A"/>
          <w:sz w:val="28"/>
          <w:szCs w:val="28"/>
        </w:rPr>
        <w:t xml:space="preserve"> </w:t>
      </w:r>
      <w:r w:rsidR="00B06FE5" w:rsidRPr="00031DFA">
        <w:rPr>
          <w:sz w:val="28"/>
          <w:szCs w:val="28"/>
        </w:rPr>
        <w:t xml:space="preserve">Совета депутатов </w:t>
      </w:r>
      <w:r w:rsidR="0051072C" w:rsidRPr="00031DFA">
        <w:rPr>
          <w:sz w:val="28"/>
          <w:szCs w:val="28"/>
        </w:rPr>
        <w:t>Мирновского</w:t>
      </w:r>
      <w:r w:rsidR="00B06FE5" w:rsidRPr="00031DFA">
        <w:rPr>
          <w:sz w:val="28"/>
          <w:szCs w:val="28"/>
        </w:rPr>
        <w:t xml:space="preserve"> сельского поселения Торжокского района Тверской области второго созыва</w:t>
      </w:r>
      <w:r w:rsidRPr="00031DFA">
        <w:rPr>
          <w:sz w:val="28"/>
          <w:szCs w:val="28"/>
        </w:rPr>
        <w:t>.</w:t>
      </w:r>
    </w:p>
    <w:p w:rsidR="006E4CF8" w:rsidRPr="00F9367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C309A">
        <w:rPr>
          <w:sz w:val="28"/>
          <w:szCs w:val="28"/>
        </w:rPr>
        <w:t>Торжокского района</w:t>
      </w:r>
      <w:r w:rsidR="00E44B55" w:rsidRPr="00A11849">
        <w:rPr>
          <w:sz w:val="28"/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031DFA">
      <w:headerReference w:type="default" r:id="rId7"/>
      <w:pgSz w:w="11906" w:h="16838"/>
      <w:pgMar w:top="42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57" w:rsidRDefault="00DF3957" w:rsidP="006454FD">
      <w:r>
        <w:separator/>
      </w:r>
    </w:p>
  </w:endnote>
  <w:endnote w:type="continuationSeparator" w:id="0">
    <w:p w:rsidR="00DF3957" w:rsidRDefault="00DF3957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57" w:rsidRDefault="00DF3957" w:rsidP="006454FD">
      <w:r>
        <w:separator/>
      </w:r>
    </w:p>
  </w:footnote>
  <w:footnote w:type="continuationSeparator" w:id="0">
    <w:p w:rsidR="00DF3957" w:rsidRDefault="00DF3957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7651DF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31DFA"/>
    <w:rsid w:val="000D2764"/>
    <w:rsid w:val="000D4177"/>
    <w:rsid w:val="000D69FE"/>
    <w:rsid w:val="000F1757"/>
    <w:rsid w:val="000F646C"/>
    <w:rsid w:val="001144C9"/>
    <w:rsid w:val="001166FC"/>
    <w:rsid w:val="00142C2E"/>
    <w:rsid w:val="001A7017"/>
    <w:rsid w:val="001B71BE"/>
    <w:rsid w:val="001C015F"/>
    <w:rsid w:val="001C4CA7"/>
    <w:rsid w:val="001C511A"/>
    <w:rsid w:val="001F4126"/>
    <w:rsid w:val="002276DB"/>
    <w:rsid w:val="00231EBF"/>
    <w:rsid w:val="002329F0"/>
    <w:rsid w:val="002508CB"/>
    <w:rsid w:val="00250B87"/>
    <w:rsid w:val="00253D37"/>
    <w:rsid w:val="00273A31"/>
    <w:rsid w:val="00274B08"/>
    <w:rsid w:val="002E5ACB"/>
    <w:rsid w:val="002E63B1"/>
    <w:rsid w:val="0031745B"/>
    <w:rsid w:val="00320168"/>
    <w:rsid w:val="00325960"/>
    <w:rsid w:val="003508F6"/>
    <w:rsid w:val="00372E28"/>
    <w:rsid w:val="003C11AA"/>
    <w:rsid w:val="003F3283"/>
    <w:rsid w:val="00404249"/>
    <w:rsid w:val="004400B4"/>
    <w:rsid w:val="00465E45"/>
    <w:rsid w:val="004776FF"/>
    <w:rsid w:val="00482F9C"/>
    <w:rsid w:val="004B091D"/>
    <w:rsid w:val="004E0EDB"/>
    <w:rsid w:val="004E200A"/>
    <w:rsid w:val="004F107D"/>
    <w:rsid w:val="004F268D"/>
    <w:rsid w:val="0051072C"/>
    <w:rsid w:val="0052075B"/>
    <w:rsid w:val="00523811"/>
    <w:rsid w:val="0053611F"/>
    <w:rsid w:val="00540CFC"/>
    <w:rsid w:val="0058504B"/>
    <w:rsid w:val="005C47A1"/>
    <w:rsid w:val="006454FD"/>
    <w:rsid w:val="006E4CF8"/>
    <w:rsid w:val="006F3A3A"/>
    <w:rsid w:val="006F44A3"/>
    <w:rsid w:val="006F5B4B"/>
    <w:rsid w:val="00711F15"/>
    <w:rsid w:val="007223BA"/>
    <w:rsid w:val="007651DF"/>
    <w:rsid w:val="007732E8"/>
    <w:rsid w:val="00774250"/>
    <w:rsid w:val="007775D9"/>
    <w:rsid w:val="0079063E"/>
    <w:rsid w:val="007A06EA"/>
    <w:rsid w:val="007F6BBD"/>
    <w:rsid w:val="00804BD0"/>
    <w:rsid w:val="0083769B"/>
    <w:rsid w:val="00875102"/>
    <w:rsid w:val="008B6AA1"/>
    <w:rsid w:val="008C1AD6"/>
    <w:rsid w:val="008E15C8"/>
    <w:rsid w:val="00904CAD"/>
    <w:rsid w:val="009062B5"/>
    <w:rsid w:val="0094579C"/>
    <w:rsid w:val="0097200A"/>
    <w:rsid w:val="00972970"/>
    <w:rsid w:val="0097613A"/>
    <w:rsid w:val="00985160"/>
    <w:rsid w:val="009865E0"/>
    <w:rsid w:val="009A1F15"/>
    <w:rsid w:val="009A2DEE"/>
    <w:rsid w:val="009A4B24"/>
    <w:rsid w:val="009A5B31"/>
    <w:rsid w:val="00A37407"/>
    <w:rsid w:val="00A87BB6"/>
    <w:rsid w:val="00AC740B"/>
    <w:rsid w:val="00AD064C"/>
    <w:rsid w:val="00B00EA9"/>
    <w:rsid w:val="00B06FE5"/>
    <w:rsid w:val="00B62875"/>
    <w:rsid w:val="00BE63DF"/>
    <w:rsid w:val="00BF65C5"/>
    <w:rsid w:val="00C81742"/>
    <w:rsid w:val="00C85E59"/>
    <w:rsid w:val="00CC5503"/>
    <w:rsid w:val="00CD0BFA"/>
    <w:rsid w:val="00CF5D64"/>
    <w:rsid w:val="00D0248C"/>
    <w:rsid w:val="00D23EAD"/>
    <w:rsid w:val="00D771AB"/>
    <w:rsid w:val="00DA317B"/>
    <w:rsid w:val="00DD29BE"/>
    <w:rsid w:val="00DF3957"/>
    <w:rsid w:val="00DF5DCB"/>
    <w:rsid w:val="00DF77CD"/>
    <w:rsid w:val="00E44B55"/>
    <w:rsid w:val="00E80BE0"/>
    <w:rsid w:val="00EA3249"/>
    <w:rsid w:val="00F273BD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09601"/>
  <w15:docId w15:val="{E861D702-AE70-4D41-B717-B9BE956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51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651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45</cp:revision>
  <cp:lastPrinted>2022-09-11T21:24:00Z</cp:lastPrinted>
  <dcterms:created xsi:type="dcterms:W3CDTF">2017-09-06T10:37:00Z</dcterms:created>
  <dcterms:modified xsi:type="dcterms:W3CDTF">2022-09-11T21:24:00Z</dcterms:modified>
</cp:coreProperties>
</file>