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3C" w:rsidRPr="003C0A3C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 xml:space="preserve">При использовании форм документов слова «Приложение № __ к постановлению территориальной избирательной комиссии </w:t>
      </w:r>
      <w:proofErr w:type="spellStart"/>
      <w:r w:rsidRPr="003C0A3C">
        <w:rPr>
          <w:i/>
          <w:color w:val="FF0000"/>
          <w:sz w:val="28"/>
          <w:szCs w:val="28"/>
        </w:rPr>
        <w:t>Торжокского</w:t>
      </w:r>
      <w:proofErr w:type="spellEnd"/>
      <w:r w:rsidRPr="003C0A3C">
        <w:rPr>
          <w:i/>
          <w:color w:val="FF0000"/>
          <w:sz w:val="28"/>
          <w:szCs w:val="28"/>
        </w:rPr>
        <w:t xml:space="preserve"> </w:t>
      </w:r>
      <w:proofErr w:type="gramStart"/>
      <w:r w:rsidRPr="003C0A3C">
        <w:rPr>
          <w:i/>
          <w:color w:val="FF0000"/>
          <w:sz w:val="28"/>
          <w:szCs w:val="28"/>
        </w:rPr>
        <w:t>района</w:t>
      </w:r>
      <w:r w:rsidR="00737692">
        <w:rPr>
          <w:i/>
          <w:color w:val="FF0000"/>
          <w:sz w:val="28"/>
          <w:szCs w:val="28"/>
        </w:rPr>
        <w:t>..</w:t>
      </w:r>
      <w:proofErr w:type="gramEnd"/>
      <w:r w:rsidRPr="003C0A3C">
        <w:rPr>
          <w:i/>
          <w:color w:val="FF0000"/>
          <w:sz w:val="28"/>
          <w:szCs w:val="28"/>
        </w:rPr>
        <w:t>»,</w:t>
      </w:r>
    </w:p>
    <w:p w:rsidR="003C0A3C" w:rsidRPr="003C0A3C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>(наименование избирательной комиссии)</w:t>
      </w:r>
    </w:p>
    <w:p w:rsidR="003C0A3C" w:rsidRPr="003C0A3C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 xml:space="preserve">«УТВЕРЖДЕНА постановлением территориальной избирательной </w:t>
      </w:r>
      <w:proofErr w:type="gramStart"/>
      <w:r w:rsidRPr="003C0A3C">
        <w:rPr>
          <w:i/>
          <w:color w:val="FF0000"/>
          <w:sz w:val="28"/>
          <w:szCs w:val="28"/>
        </w:rPr>
        <w:t xml:space="preserve">комиссии  </w:t>
      </w:r>
      <w:proofErr w:type="spellStart"/>
      <w:r w:rsidRPr="003C0A3C">
        <w:rPr>
          <w:i/>
          <w:color w:val="FF0000"/>
          <w:sz w:val="28"/>
          <w:szCs w:val="28"/>
        </w:rPr>
        <w:t>Торжокского</w:t>
      </w:r>
      <w:proofErr w:type="spellEnd"/>
      <w:proofErr w:type="gramEnd"/>
      <w:r w:rsidRPr="003C0A3C">
        <w:rPr>
          <w:i/>
          <w:color w:val="FF0000"/>
          <w:sz w:val="28"/>
          <w:szCs w:val="28"/>
        </w:rPr>
        <w:t xml:space="preserve"> района</w:t>
      </w:r>
      <w:r w:rsidR="00737692">
        <w:rPr>
          <w:i/>
          <w:color w:val="FF0000"/>
          <w:sz w:val="28"/>
          <w:szCs w:val="28"/>
        </w:rPr>
        <w:t>..</w:t>
      </w:r>
      <w:r w:rsidRPr="003C0A3C">
        <w:rPr>
          <w:i/>
          <w:color w:val="FF0000"/>
          <w:sz w:val="28"/>
          <w:szCs w:val="28"/>
        </w:rPr>
        <w:t>»,</w:t>
      </w:r>
    </w:p>
    <w:p w:rsidR="003C0A3C" w:rsidRPr="003C0A3C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>(наименование избирательной комиссии)</w:t>
      </w:r>
    </w:p>
    <w:p w:rsidR="00737692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 xml:space="preserve">«(обязательная форма)», «(рекомендуемая форма)», линейки, текст под ними, </w:t>
      </w:r>
    </w:p>
    <w:p w:rsidR="003C0A3C" w:rsidRPr="00737692" w:rsidRDefault="003C0A3C" w:rsidP="003C0A3C">
      <w:pPr>
        <w:rPr>
          <w:i/>
          <w:color w:val="FF0000"/>
          <w:sz w:val="40"/>
          <w:szCs w:val="40"/>
        </w:rPr>
      </w:pPr>
      <w:r w:rsidRPr="00737692">
        <w:rPr>
          <w:i/>
          <w:color w:val="FF0000"/>
          <w:sz w:val="40"/>
          <w:szCs w:val="40"/>
        </w:rPr>
        <w:t>а также примечания и сноски не воспроизводятся</w:t>
      </w:r>
      <w:r w:rsidR="00737692">
        <w:rPr>
          <w:i/>
          <w:color w:val="FF0000"/>
          <w:sz w:val="40"/>
          <w:szCs w:val="40"/>
        </w:rPr>
        <w:t>!</w:t>
      </w:r>
      <w:bookmarkStart w:id="0" w:name="_GoBack"/>
      <w:bookmarkEnd w:id="0"/>
    </w:p>
    <w:p w:rsidR="00737692" w:rsidRPr="00737692" w:rsidRDefault="00737692" w:rsidP="00737692">
      <w:pPr>
        <w:widowControl w:val="0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Документы, представляемые при выдвижении кандидатом, </w:t>
      </w:r>
      <w:r w:rsidRPr="00737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выдвинутым избирательным объединением по одномандатному (многомандатному) избирательному округу </w:t>
      </w:r>
      <w:r w:rsidRPr="00737692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p w:rsidR="00737692" w:rsidRPr="00737692" w:rsidRDefault="00737692" w:rsidP="00737692">
      <w:pPr>
        <w:widowControl w:val="0"/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7692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Документы, представляемые кандидатами после заверения организующей выборы избирательной комиссией списка кандидатов по одномандатным (многомандатным) избирательным округам:</w:t>
      </w:r>
    </w:p>
    <w:p w:rsidR="00737692" w:rsidRPr="00737692" w:rsidRDefault="00737692" w:rsidP="007376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Копия паспорта (отдельных страниц паспорта, определенных постановлением Центральной избирательной комиссии Российской Федерации от 04.06.2014 №233/1478-6</w:t>
      </w:r>
      <w:r w:rsidRPr="00737692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2"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 xml:space="preserve">) или документа, заменяющего паспорт </w:t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гражданина, заверенная кандидатом (</w:t>
      </w:r>
      <w:proofErr w:type="spellStart"/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пп</w:t>
      </w:r>
      <w:proofErr w:type="spellEnd"/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 xml:space="preserve">. «а» п.9 ст.32 Кодекса). </w:t>
      </w:r>
    </w:p>
    <w:p w:rsidR="00737692" w:rsidRPr="00737692" w:rsidRDefault="00737692" w:rsidP="007376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Копия документа, подтверждающего указанные в заявлении кандидата о согласии баллотироваться сведения о профессиональном образовании, заверенная кандидатом</w:t>
      </w:r>
      <w:r w:rsidRPr="00737692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3"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пп</w:t>
      </w:r>
      <w:proofErr w:type="spellEnd"/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 xml:space="preserve">. «б» п.9 ст.32 Кодекса). </w:t>
      </w:r>
    </w:p>
    <w:p w:rsidR="00737692" w:rsidRPr="00737692" w:rsidRDefault="00737692" w:rsidP="007376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Копия трудовой книжки,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 кандидата</w:t>
      </w:r>
      <w:r w:rsidRPr="00737692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4"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. При отсутствии основного места работы или службы кандидата представляется копия документа, подтверждающего сведения о роде занятий кандидата (т.е. деятельности кандидата, приносящей ему доход</w:t>
      </w:r>
      <w:r w:rsidRPr="00737692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5"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), или копия документа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</w:t>
      </w:r>
      <w:r w:rsidRPr="00737692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6"/>
      </w:r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>пп</w:t>
      </w:r>
      <w:proofErr w:type="spellEnd"/>
      <w:r w:rsidRPr="00737692">
        <w:rPr>
          <w:rFonts w:ascii="Times New Roman" w:eastAsia="Times New Roman" w:hAnsi="Times New Roman"/>
          <w:sz w:val="28"/>
          <w:szCs w:val="20"/>
          <w:lang w:eastAsia="ru-RU"/>
        </w:rPr>
        <w:t xml:space="preserve">. «б» п.9 ст.32 Кодекса). Копии указанных документов должны быть заверены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 </w:t>
      </w:r>
    </w:p>
    <w:p w:rsidR="00737692" w:rsidRPr="00737692" w:rsidRDefault="00737692" w:rsidP="0073769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7692">
        <w:rPr>
          <w:rFonts w:ascii="Times New Roman" w:eastAsia="Times New Roman" w:hAnsi="Times New Roman"/>
          <w:sz w:val="28"/>
          <w:szCs w:val="24"/>
          <w:lang w:eastAsia="ru-RU"/>
        </w:rPr>
        <w:t xml:space="preserve">Копия документа, подтверждающего указанные в заявлении сведения о том, что кандидат является депутатом, заверенная кандидатом </w:t>
      </w:r>
      <w:r w:rsidRPr="007376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7"/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 xml:space="preserve">. «б» п.9 ст.32 Кодекса). </w:t>
      </w:r>
    </w:p>
    <w:p w:rsidR="00737692" w:rsidRPr="00737692" w:rsidRDefault="00737692" w:rsidP="00737692">
      <w:pPr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ab/>
        <w:t>Копия соответствующего документа о перемене фамилии, или имени, или отчества кандидата</w:t>
      </w:r>
      <w:r w:rsidRPr="007376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8"/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. «в» п.9 ст.32 Кодекса).</w:t>
      </w:r>
    </w:p>
    <w:p w:rsidR="00737692" w:rsidRPr="00737692" w:rsidRDefault="00737692" w:rsidP="00737692">
      <w:pPr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Pr="00737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форме согласно приложению 1 к Федеральному закону от 12.06.2002 № 67-ФЗ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Pr="007376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9"/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. «г» п.9 ст.32 Кодекса).</w:t>
      </w:r>
    </w:p>
    <w:p w:rsidR="00737692" w:rsidRPr="00737692" w:rsidRDefault="00737692" w:rsidP="00737692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ab/>
        <w:t>Заявление о направлении информации</w:t>
      </w:r>
      <w:r w:rsidRPr="007376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0"/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76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(приложение № 9 </w:t>
      </w:r>
      <w:r w:rsidRPr="00737692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к постановлению)</w:t>
      </w:r>
      <w:r w:rsidRPr="007376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748F" w:rsidRDefault="000D748F"/>
    <w:sectPr w:rsidR="000D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A0" w:rsidRDefault="004D2CA0" w:rsidP="009F0527">
      <w:pPr>
        <w:spacing w:after="0" w:line="240" w:lineRule="auto"/>
      </w:pPr>
      <w:r>
        <w:separator/>
      </w:r>
    </w:p>
  </w:endnote>
  <w:endnote w:type="continuationSeparator" w:id="0">
    <w:p w:rsidR="004D2CA0" w:rsidRDefault="004D2CA0" w:rsidP="009F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A0" w:rsidRDefault="004D2CA0" w:rsidP="009F0527">
      <w:pPr>
        <w:spacing w:after="0" w:line="240" w:lineRule="auto"/>
      </w:pPr>
      <w:r>
        <w:separator/>
      </w:r>
    </w:p>
  </w:footnote>
  <w:footnote w:type="continuationSeparator" w:id="0">
    <w:p w:rsidR="004D2CA0" w:rsidRDefault="004D2CA0" w:rsidP="009F0527">
      <w:pPr>
        <w:spacing w:after="0" w:line="240" w:lineRule="auto"/>
      </w:pPr>
      <w:r>
        <w:continuationSeparator/>
      </w:r>
    </w:p>
  </w:footnote>
  <w:footnote w:id="1">
    <w:p w:rsidR="00737692" w:rsidRPr="002E2045" w:rsidRDefault="00737692" w:rsidP="00737692">
      <w:pPr>
        <w:pStyle w:val="a3"/>
      </w:pPr>
      <w:r w:rsidRPr="008761FF">
        <w:rPr>
          <w:rStyle w:val="a5"/>
        </w:rPr>
        <w:footnoteRef/>
      </w:r>
      <w:r w:rsidRPr="008761FF">
        <w:t xml:space="preserve"> </w:t>
      </w:r>
      <w:r w:rsidRPr="00131222">
        <w:t xml:space="preserve">Документы, указанные в пунктах </w:t>
      </w:r>
      <w:r>
        <w:t>2</w:t>
      </w:r>
      <w:r w:rsidRPr="00131222">
        <w:t xml:space="preserve">.1 – </w:t>
      </w:r>
      <w:r>
        <w:t>2</w:t>
      </w:r>
      <w:r w:rsidRPr="00131222">
        <w:t>.6,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 (п. 1</w:t>
      </w:r>
      <w:r>
        <w:t>5</w:t>
      </w:r>
      <w:r w:rsidRPr="00131222">
        <w:t xml:space="preserve"> ст. 32 Кодекса).</w:t>
      </w:r>
    </w:p>
  </w:footnote>
  <w:footnote w:id="2">
    <w:p w:rsidR="00737692" w:rsidRPr="002E2045" w:rsidRDefault="00737692" w:rsidP="00737692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</w:rPr>
      </w:pPr>
      <w:r w:rsidRPr="002E2045">
        <w:rPr>
          <w:rStyle w:val="a5"/>
          <w:rFonts w:ascii="Times New Roman" w:hAnsi="Times New Roman" w:cs="Times New Roman"/>
        </w:rPr>
        <w:footnoteRef/>
      </w:r>
      <w:r w:rsidRPr="002E2045">
        <w:rPr>
          <w:rFonts w:ascii="Times New Roman" w:hAnsi="Times New Roman" w:cs="Times New Roman"/>
        </w:rPr>
        <w:t xml:space="preserve"> В соответствии с постановлением Центральной избирательной комиссии Российской Федерации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 </w:t>
      </w:r>
      <w:r w:rsidRPr="002E2045">
        <w:rPr>
          <w:rFonts w:ascii="Times New Roman" w:eastAsia="Calibri" w:hAnsi="Times New Roman" w:cs="Times New Roman"/>
        </w:rPr>
        <w:t>копии следующих страниц паспорта гражданина Российской Федерации:</w:t>
      </w:r>
    </w:p>
    <w:p w:rsidR="00737692" w:rsidRPr="002E2045" w:rsidRDefault="00737692" w:rsidP="00737692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0"/>
          <w:szCs w:val="20"/>
        </w:rPr>
      </w:pPr>
      <w:r w:rsidRPr="002E2045">
        <w:rPr>
          <w:sz w:val="20"/>
          <w:szCs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737692" w:rsidRPr="00B75DCF" w:rsidRDefault="00737692" w:rsidP="00737692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0"/>
          <w:szCs w:val="20"/>
        </w:rPr>
      </w:pPr>
      <w:r w:rsidRPr="002E2045">
        <w:rPr>
          <w:sz w:val="20"/>
          <w:szCs w:val="20"/>
        </w:rPr>
        <w:t>третьей страницы паспорта, на которой предусмотрено указание сведений о фамилии, имени, отчестве, поле, дате рождения</w:t>
      </w:r>
      <w:r w:rsidRPr="00B75DCF">
        <w:rPr>
          <w:sz w:val="20"/>
          <w:szCs w:val="20"/>
        </w:rPr>
        <w:t xml:space="preserve"> и месте рождения, а также наличие фотографии;</w:t>
      </w:r>
    </w:p>
    <w:p w:rsidR="00737692" w:rsidRPr="00B75DCF" w:rsidRDefault="00737692" w:rsidP="00737692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0"/>
          <w:szCs w:val="20"/>
        </w:rPr>
      </w:pPr>
      <w:r w:rsidRPr="00B75DCF">
        <w:rPr>
          <w:sz w:val="20"/>
          <w:szCs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737692" w:rsidRDefault="00737692" w:rsidP="00737692">
      <w:pPr>
        <w:pStyle w:val="a3"/>
        <w:spacing w:line="216" w:lineRule="auto"/>
        <w:ind w:firstLine="426"/>
      </w:pPr>
      <w:r w:rsidRPr="00B75DCF"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737692" w:rsidRDefault="00737692" w:rsidP="007376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При проведении выборов, на которых предусмотрена необходимость представления в избирательную комиссию сведений о размере и об источниках доходов, расходах, имуществе супруги (супруга), несовершеннолетних детей кандидата, к заявлению выдвинутого лица о согласии баллотироваться, дополнительно к указанным копиям страниц паспорта, прилагаются копии:</w:t>
      </w:r>
    </w:p>
    <w:p w:rsidR="00737692" w:rsidRDefault="00737692" w:rsidP="007376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четырнадцатой и пятнадцатой страниц паспорта, на которых предусмотрено проставление отметок о регистрации и расторжении брака;</w:t>
      </w:r>
    </w:p>
    <w:p w:rsidR="00737692" w:rsidRPr="008B7A08" w:rsidRDefault="00737692" w:rsidP="00737692">
      <w:pPr>
        <w:autoSpaceDE w:val="0"/>
        <w:autoSpaceDN w:val="0"/>
        <w:adjustRightInd w:val="0"/>
        <w:ind w:firstLine="426"/>
        <w:jc w:val="both"/>
      </w:pPr>
      <w:r>
        <w:rPr>
          <w:sz w:val="20"/>
          <w:szCs w:val="20"/>
        </w:rPr>
        <w:t>шестнадцатой и семнадцатой страниц паспорта, на которых предусмотрено указание сведений о детях владельца паспорта.</w:t>
      </w:r>
    </w:p>
  </w:footnote>
  <w:footnote w:id="3">
    <w:p w:rsidR="00737692" w:rsidRPr="0001278E" w:rsidRDefault="00737692" w:rsidP="0073769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1278E">
        <w:rPr>
          <w:sz w:val="20"/>
          <w:szCs w:val="20"/>
        </w:rPr>
        <w:t xml:space="preserve">В силу части 5 статьи 10 Федерального закона от 29 декабря 2012 года № 273-ФЗ «Об образовании в Российской Федерации» к уровням профессионального образования </w:t>
      </w:r>
      <w:r>
        <w:rPr>
          <w:sz w:val="20"/>
          <w:szCs w:val="20"/>
        </w:rPr>
        <w:t>в</w:t>
      </w:r>
      <w:r w:rsidRPr="0001278E">
        <w:rPr>
          <w:sz w:val="20"/>
          <w:szCs w:val="20"/>
        </w:rPr>
        <w:t xml:space="preserve"> Российской Фед</w:t>
      </w:r>
      <w:r>
        <w:rPr>
          <w:sz w:val="20"/>
          <w:szCs w:val="20"/>
        </w:rPr>
        <w:t>ерации относятся</w:t>
      </w:r>
      <w:r w:rsidRPr="0001278E">
        <w:rPr>
          <w:sz w:val="20"/>
          <w:szCs w:val="20"/>
        </w:rPr>
        <w:t>:</w:t>
      </w:r>
    </w:p>
    <w:p w:rsidR="00737692" w:rsidRPr="0001278E" w:rsidRDefault="00737692" w:rsidP="007376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>1) среднее профессиональное образование;</w:t>
      </w:r>
    </w:p>
    <w:p w:rsidR="00737692" w:rsidRPr="0001278E" w:rsidRDefault="00737692" w:rsidP="007376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 xml:space="preserve">2) высшее образование - </w:t>
      </w:r>
      <w:proofErr w:type="spellStart"/>
      <w:r w:rsidRPr="0001278E">
        <w:rPr>
          <w:sz w:val="20"/>
          <w:szCs w:val="20"/>
        </w:rPr>
        <w:t>бакалавриат</w:t>
      </w:r>
      <w:proofErr w:type="spellEnd"/>
      <w:r w:rsidRPr="0001278E">
        <w:rPr>
          <w:sz w:val="20"/>
          <w:szCs w:val="20"/>
        </w:rPr>
        <w:t>;</w:t>
      </w:r>
    </w:p>
    <w:p w:rsidR="00737692" w:rsidRPr="0001278E" w:rsidRDefault="00737692" w:rsidP="007376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 xml:space="preserve">3) высшее образование - </w:t>
      </w:r>
      <w:proofErr w:type="spellStart"/>
      <w:r w:rsidRPr="0001278E">
        <w:rPr>
          <w:sz w:val="20"/>
          <w:szCs w:val="20"/>
        </w:rPr>
        <w:t>специалитет</w:t>
      </w:r>
      <w:proofErr w:type="spellEnd"/>
      <w:r w:rsidRPr="0001278E">
        <w:rPr>
          <w:sz w:val="20"/>
          <w:szCs w:val="20"/>
        </w:rPr>
        <w:t>, магистратура;</w:t>
      </w:r>
    </w:p>
    <w:p w:rsidR="00737692" w:rsidRPr="0001278E" w:rsidRDefault="00737692" w:rsidP="0073769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>4) высшее образование - подготовка кадров высшей квалификации.</w:t>
      </w:r>
    </w:p>
    <w:p w:rsidR="00737692" w:rsidRPr="007F7C6F" w:rsidRDefault="00737692" w:rsidP="00737692">
      <w:pPr>
        <w:pStyle w:val="a3"/>
      </w:pPr>
      <w:r w:rsidRPr="0001278E">
        <w:t xml:space="preserve">Ученая степень в соответствии с пунктами 1, 2 статьи 4 Федерального </w:t>
      </w:r>
      <w:r>
        <w:t>закона от 23 августа 1996 года № 127-ФЗ «</w:t>
      </w:r>
      <w:r w:rsidRPr="0001278E">
        <w:t>О науке и государственной научно-технической политике</w:t>
      </w:r>
      <w:r>
        <w:t>»</w:t>
      </w:r>
      <w:r w:rsidRPr="0001278E">
        <w:t xml:space="preserve"> является формой оценки научной квалификации научных работников и иных лиц, осуществляющих научную (научно-техническую) деятельность, и к уровням профессионального образования </w:t>
      </w:r>
      <w:r w:rsidRPr="0001278E">
        <w:rPr>
          <w:u w:val="single"/>
        </w:rPr>
        <w:t>не относится</w:t>
      </w:r>
      <w:r w:rsidRPr="0001278E">
        <w:t>.</w:t>
      </w:r>
    </w:p>
  </w:footnote>
  <w:footnote w:id="4">
    <w:p w:rsidR="00737692" w:rsidRPr="00C97DFD" w:rsidRDefault="00737692" w:rsidP="00737692">
      <w:pPr>
        <w:pStyle w:val="a3"/>
      </w:pPr>
      <w:r w:rsidRPr="00FD6EBA">
        <w:rPr>
          <w:rStyle w:val="a5"/>
        </w:rPr>
        <w:footnoteRef/>
      </w:r>
      <w:r w:rsidRPr="00FD6EBA">
        <w:t xml:space="preserve"> О порядке выдачи копий документов, связанных с работой, см. статью 62 Трудового кодекса Российской </w:t>
      </w:r>
      <w:r w:rsidRPr="008761FF">
        <w:t>Федерации.</w:t>
      </w:r>
      <w:r>
        <w:t xml:space="preserve"> </w:t>
      </w:r>
      <w:r w:rsidRPr="00606501">
        <w:rPr>
          <w:bCs/>
        </w:rPr>
        <w:t>Сведения о трудовой деятельности могут быть представлены работником</w:t>
      </w:r>
      <w:r w:rsidRPr="00606501">
        <w:t xml:space="preserve"> по форме, утвержденной приказом Минтруда России от 10 ноября 2022 г. № 713н «Об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</w:t>
      </w:r>
      <w:r>
        <w:t>.</w:t>
      </w:r>
    </w:p>
  </w:footnote>
  <w:footnote w:id="5">
    <w:p w:rsidR="00737692" w:rsidRPr="008761FF" w:rsidRDefault="00737692" w:rsidP="00737692">
      <w:pPr>
        <w:pStyle w:val="a3"/>
      </w:pPr>
      <w:r w:rsidRPr="008761FF">
        <w:rPr>
          <w:rStyle w:val="a5"/>
        </w:rPr>
        <w:footnoteRef/>
      </w:r>
      <w:r w:rsidRPr="008761FF">
        <w:t xml:space="preserve"> Физические лица, применяющие специальный налоговый режим «Налог на профессиональный доход» в порядке, установленном Федеральным законом от 27 ноября 2018 года 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422-ФЗ), представляют в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 форме КНД 1122035 в соответствии с письмом ФНС России от 5 июня 2019 года № СД-4-3/10848. </w:t>
      </w:r>
    </w:p>
    <w:p w:rsidR="00737692" w:rsidRPr="008761FF" w:rsidRDefault="00737692" w:rsidP="00737692">
      <w:pPr>
        <w:pStyle w:val="a3"/>
        <w:ind w:firstLine="426"/>
      </w:pPr>
      <w:r w:rsidRPr="008761FF">
        <w:t>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 422-ФЗ).</w:t>
      </w:r>
    </w:p>
  </w:footnote>
  <w:footnote w:id="6">
    <w:p w:rsidR="00737692" w:rsidRPr="00FD6EBA" w:rsidRDefault="00737692" w:rsidP="00737692">
      <w:pPr>
        <w:pStyle w:val="a3"/>
      </w:pPr>
      <w:r w:rsidRPr="008761FF">
        <w:rPr>
          <w:rStyle w:val="a5"/>
        </w:rPr>
        <w:footnoteRef/>
      </w:r>
      <w:r w:rsidRPr="008761FF">
        <w:t xml:space="preserve"> Документ</w:t>
      </w:r>
      <w:r>
        <w:t>а</w:t>
      </w:r>
      <w:r w:rsidRPr="008761FF">
        <w:t>м</w:t>
      </w:r>
      <w:r>
        <w:t>и</w:t>
      </w:r>
      <w:r w:rsidRPr="008761FF">
        <w:t>, подтверждающим</w:t>
      </w:r>
      <w:r>
        <w:t xml:space="preserve">и статус пенсионера, являются </w:t>
      </w:r>
      <w:r w:rsidRPr="008761FF">
        <w:t>пенсионное удостоверение</w:t>
      </w:r>
      <w:r>
        <w:t>, справка о назначении пенсии, свидетельство пенсионера</w:t>
      </w:r>
      <w:r w:rsidRPr="008761FF">
        <w:t>. Документом, подтверждающим статус безработного, является справка</w:t>
      </w:r>
      <w:r>
        <w:t>, выданная органами</w:t>
      </w:r>
      <w:r w:rsidRPr="008761FF">
        <w:t xml:space="preserve"> службы занятости</w:t>
      </w:r>
      <w:r>
        <w:t xml:space="preserve"> населения</w:t>
      </w:r>
      <w:r w:rsidRPr="008761FF">
        <w:t>. Документом, подтверждающим статус студента, является справка, выданная администрацией соответствующей образовательной организации.</w:t>
      </w:r>
    </w:p>
  </w:footnote>
  <w:footnote w:id="7">
    <w:p w:rsidR="00737692" w:rsidRPr="00FF0234" w:rsidRDefault="00737692" w:rsidP="00737692">
      <w:pPr>
        <w:pStyle w:val="a3"/>
      </w:pPr>
      <w:r w:rsidRPr="00EF215E">
        <w:rPr>
          <w:vertAlign w:val="superscript"/>
        </w:rPr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737692" w:rsidRPr="00FD6EBA" w:rsidRDefault="00737692" w:rsidP="00737692">
      <w:pPr>
        <w:pStyle w:val="a3"/>
      </w:pPr>
      <w:r w:rsidRPr="00FD6EBA">
        <w:rPr>
          <w:rStyle w:val="a5"/>
        </w:rPr>
        <w:footnoteRef/>
      </w:r>
      <w:r w:rsidRPr="00FD6EBA">
        <w:t xml:space="preserve"> Представляется если кандидат менял фамилию, или имя, или отчество.</w:t>
      </w:r>
    </w:p>
    <w:p w:rsidR="00737692" w:rsidRPr="008761FF" w:rsidRDefault="00737692" w:rsidP="00737692">
      <w:pPr>
        <w:pStyle w:val="a3"/>
      </w:pPr>
      <w:r w:rsidRPr="008761FF">
        <w:t xml:space="preserve">Документами о перемене фамилии, </w:t>
      </w:r>
      <w:r>
        <w:t xml:space="preserve">или </w:t>
      </w:r>
      <w:r w:rsidRPr="008761FF">
        <w:t xml:space="preserve">имени, </w:t>
      </w:r>
      <w:r>
        <w:t xml:space="preserve">или </w:t>
      </w:r>
      <w:r w:rsidRPr="008761FF">
        <w:t>отчества являются свидетельство о заключении брака, свидетельство о расторжении брака, свидетельство о перемене имени, свидетельство (СССР) о перемене фамилии, имени, отчества, свидетельство о рождении</w:t>
      </w:r>
      <w:r>
        <w:t>, свидетельство об установлении отцовства</w:t>
      </w:r>
      <w:r w:rsidRPr="008761FF">
        <w:t>.</w:t>
      </w:r>
    </w:p>
  </w:footnote>
  <w:footnote w:id="9">
    <w:p w:rsidR="00737692" w:rsidRPr="008761FF" w:rsidRDefault="00737692" w:rsidP="00737692">
      <w:pPr>
        <w:pStyle w:val="a3"/>
        <w:rPr>
          <w:strike/>
        </w:rPr>
      </w:pPr>
      <w:r w:rsidRPr="008761FF">
        <w:rPr>
          <w:rStyle w:val="a5"/>
        </w:rPr>
        <w:footnoteRef/>
      </w:r>
      <w:r w:rsidRPr="008761FF">
        <w:t xml:space="preserve"> Пр</w:t>
      </w:r>
      <w:r>
        <w:t>едставляются кандидатами при проведении дополнительных выборов депутатов Тверской городской Думы</w:t>
      </w:r>
      <w:r w:rsidRPr="008761FF">
        <w:t xml:space="preserve">. </w:t>
      </w:r>
    </w:p>
  </w:footnote>
  <w:footnote w:id="10">
    <w:p w:rsidR="00737692" w:rsidRPr="008761FF" w:rsidRDefault="00737692" w:rsidP="00737692">
      <w:pPr>
        <w:pStyle w:val="a3"/>
      </w:pPr>
      <w:r w:rsidRPr="008761FF">
        <w:rPr>
          <w:rStyle w:val="a5"/>
        </w:rPr>
        <w:footnoteRef/>
      </w:r>
      <w:r w:rsidRPr="008761FF">
        <w:t xml:space="preserve"> Представление указанного заявления носит рекомендательный характер.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5"/>
    <w:rsid w:val="000D748F"/>
    <w:rsid w:val="00200655"/>
    <w:rsid w:val="003C0A3C"/>
    <w:rsid w:val="004A5FD5"/>
    <w:rsid w:val="004D2CA0"/>
    <w:rsid w:val="00737692"/>
    <w:rsid w:val="009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B725"/>
  <w15:chartTrackingRefBased/>
  <w15:docId w15:val="{EC0896CF-F7ED-4EDE-8680-FC0F7D4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5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527"/>
    <w:rPr>
      <w:rFonts w:ascii="Calibri" w:eastAsia="Calibri" w:hAnsi="Calibri" w:cs="Times New Roman"/>
      <w:sz w:val="20"/>
      <w:szCs w:val="20"/>
    </w:rPr>
  </w:style>
  <w:style w:type="paragraph" w:customStyle="1" w:styleId="Oaeno14-15">
    <w:name w:val="Oaeno14-15"/>
    <w:rsid w:val="009F052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uiPriority w:val="99"/>
    <w:unhideWhenUsed/>
    <w:rsid w:val="009F0527"/>
    <w:rPr>
      <w:vertAlign w:val="superscript"/>
    </w:rPr>
  </w:style>
  <w:style w:type="paragraph" w:customStyle="1" w:styleId="ConsPlusNormal">
    <w:name w:val="ConsPlusNormal"/>
    <w:rsid w:val="00737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2023-06-27T09:27:00Z</dcterms:created>
  <dcterms:modified xsi:type="dcterms:W3CDTF">2023-06-27T09:31:00Z</dcterms:modified>
</cp:coreProperties>
</file>