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54" w:rsidRDefault="005C2054" w:rsidP="005C2054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18505D">
        <w:rPr>
          <w:rFonts w:ascii="Times New Roman" w:hAnsi="Times New Roman"/>
          <w:b/>
          <w:bCs/>
          <w:sz w:val="32"/>
          <w:szCs w:val="32"/>
        </w:rPr>
        <w:t>ТОРЖОКСКОГО</w:t>
      </w:r>
      <w:r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5C2054" w:rsidRDefault="005C2054" w:rsidP="005C2054">
      <w:pPr>
        <w:spacing w:before="36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C2054" w:rsidTr="005C2054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2054" w:rsidRDefault="00EA3EB5" w:rsidP="00EA3E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</w:t>
            </w:r>
            <w:r w:rsidR="0023692F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C2054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5C2054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C2054" w:rsidRDefault="005C20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C2054" w:rsidRDefault="005C20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2054" w:rsidRDefault="00EA3EB5" w:rsidP="00EA3E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78</w:t>
            </w:r>
            <w:r w:rsidR="00CF456E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42</w:t>
            </w:r>
            <w:r w:rsidR="00041875">
              <w:rPr>
                <w:rFonts w:ascii="Times New Roman" w:hAnsi="Times New Roman"/>
                <w:bCs/>
                <w:sz w:val="28"/>
              </w:rPr>
              <w:t>1</w:t>
            </w:r>
            <w:r w:rsidR="00CF456E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C2054" w:rsidTr="005C2054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054" w:rsidRDefault="005C20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C2054" w:rsidRDefault="0018505D" w:rsidP="0018505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5C205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5C2054" w:rsidRDefault="005C20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02D9F" w:rsidRDefault="00802D9F" w:rsidP="00D85C7D">
      <w:pPr>
        <w:pStyle w:val="20"/>
        <w:spacing w:before="240" w:after="240" w:line="240" w:lineRule="auto"/>
        <w:jc w:val="center"/>
        <w:rPr>
          <w:b/>
          <w:sz w:val="28"/>
          <w:szCs w:val="28"/>
        </w:rPr>
      </w:pPr>
    </w:p>
    <w:p w:rsidR="000614AD" w:rsidRPr="0002157F" w:rsidRDefault="00E707E7" w:rsidP="000614AD">
      <w:pPr>
        <w:spacing w:before="360" w:after="360"/>
        <w:ind w:firstLine="709"/>
        <w:jc w:val="both"/>
        <w:rPr>
          <w:b/>
        </w:rPr>
      </w:pPr>
      <w:r>
        <w:rPr>
          <w:b/>
          <w:szCs w:val="28"/>
        </w:rPr>
        <w:t>О размер</w:t>
      </w:r>
      <w:r w:rsidR="00F710D7">
        <w:rPr>
          <w:b/>
          <w:szCs w:val="28"/>
        </w:rPr>
        <w:t xml:space="preserve">ах </w:t>
      </w:r>
      <w:r w:rsidR="00C23317">
        <w:rPr>
          <w:b/>
          <w:szCs w:val="28"/>
        </w:rPr>
        <w:t xml:space="preserve">и порядке выплаты компенсации и </w:t>
      </w:r>
      <w:r w:rsidR="00F710D7">
        <w:rPr>
          <w:b/>
          <w:szCs w:val="28"/>
        </w:rPr>
        <w:t>дополнительной оплаты труда</w:t>
      </w:r>
      <w:r w:rsidR="00B4482E">
        <w:rPr>
          <w:b/>
          <w:szCs w:val="28"/>
        </w:rPr>
        <w:t xml:space="preserve"> </w:t>
      </w:r>
      <w:r w:rsidR="00C23317">
        <w:rPr>
          <w:b/>
          <w:szCs w:val="28"/>
        </w:rPr>
        <w:t>(вознаграждения)</w:t>
      </w:r>
      <w:r w:rsidR="00F710D7">
        <w:rPr>
          <w:b/>
          <w:szCs w:val="28"/>
        </w:rPr>
        <w:t xml:space="preserve"> ч</w:t>
      </w:r>
      <w:r>
        <w:rPr>
          <w:b/>
          <w:szCs w:val="28"/>
        </w:rPr>
        <w:t>ленам участковых избирательных комиссий</w:t>
      </w:r>
      <w:r w:rsidR="00F710D7">
        <w:rPr>
          <w:b/>
          <w:szCs w:val="28"/>
        </w:rPr>
        <w:t xml:space="preserve"> </w:t>
      </w:r>
      <w:proofErr w:type="spellStart"/>
      <w:r w:rsidR="0018505D">
        <w:rPr>
          <w:b/>
          <w:szCs w:val="28"/>
        </w:rPr>
        <w:t>Торжокского</w:t>
      </w:r>
      <w:proofErr w:type="spellEnd"/>
      <w:r w:rsidR="00F710D7">
        <w:rPr>
          <w:b/>
          <w:szCs w:val="28"/>
        </w:rPr>
        <w:t xml:space="preserve"> района</w:t>
      </w:r>
      <w:r>
        <w:rPr>
          <w:b/>
          <w:szCs w:val="28"/>
        </w:rPr>
        <w:t xml:space="preserve"> с правом решающего голоса в период подготовки</w:t>
      </w:r>
      <w:r w:rsidR="004B655F">
        <w:rPr>
          <w:b/>
          <w:szCs w:val="28"/>
        </w:rPr>
        <w:t xml:space="preserve"> и проведения выборов депутатов </w:t>
      </w:r>
      <w:r w:rsidR="000614AD" w:rsidRPr="0002157F">
        <w:rPr>
          <w:b/>
        </w:rPr>
        <w:t xml:space="preserve">Советов </w:t>
      </w:r>
      <w:r w:rsidR="00EA3EB5">
        <w:rPr>
          <w:b/>
        </w:rPr>
        <w:t xml:space="preserve">депутатов </w:t>
      </w:r>
      <w:r w:rsidR="000614AD" w:rsidRPr="0002157F">
        <w:rPr>
          <w:b/>
        </w:rPr>
        <w:t xml:space="preserve">муниципальных образований </w:t>
      </w:r>
      <w:proofErr w:type="spellStart"/>
      <w:r w:rsidR="00EA3EB5" w:rsidRPr="005B15A5">
        <w:rPr>
          <w:b/>
          <w:szCs w:val="28"/>
        </w:rPr>
        <w:t>Большесвятцовское</w:t>
      </w:r>
      <w:proofErr w:type="spellEnd"/>
      <w:r w:rsidR="00EA3EB5" w:rsidRPr="005B15A5">
        <w:rPr>
          <w:b/>
          <w:szCs w:val="28"/>
        </w:rPr>
        <w:t xml:space="preserve">  сельское поселение, </w:t>
      </w:r>
      <w:proofErr w:type="spellStart"/>
      <w:r w:rsidR="00EA3EB5" w:rsidRPr="005B15A5">
        <w:rPr>
          <w:b/>
          <w:szCs w:val="28"/>
        </w:rPr>
        <w:t>Борисцевское</w:t>
      </w:r>
      <w:proofErr w:type="spellEnd"/>
      <w:r w:rsidR="00EA3EB5" w:rsidRPr="005B15A5">
        <w:rPr>
          <w:b/>
          <w:szCs w:val="28"/>
        </w:rPr>
        <w:t xml:space="preserve"> сельское поселение, </w:t>
      </w:r>
      <w:proofErr w:type="spellStart"/>
      <w:r w:rsidR="00EA3EB5" w:rsidRPr="005B15A5">
        <w:rPr>
          <w:b/>
          <w:szCs w:val="28"/>
        </w:rPr>
        <w:t>Рудниковское</w:t>
      </w:r>
      <w:proofErr w:type="spellEnd"/>
      <w:r w:rsidR="00EA3EB5" w:rsidRPr="005B15A5">
        <w:rPr>
          <w:b/>
          <w:szCs w:val="28"/>
        </w:rPr>
        <w:t xml:space="preserve"> сельское поселение, </w:t>
      </w:r>
      <w:proofErr w:type="spellStart"/>
      <w:r w:rsidR="00EA3EB5" w:rsidRPr="005B15A5">
        <w:rPr>
          <w:b/>
          <w:szCs w:val="28"/>
        </w:rPr>
        <w:t>Марьинское</w:t>
      </w:r>
      <w:proofErr w:type="spellEnd"/>
      <w:r w:rsidR="00EA3EB5" w:rsidRPr="005B15A5">
        <w:rPr>
          <w:b/>
          <w:szCs w:val="28"/>
        </w:rPr>
        <w:t xml:space="preserve"> сельское поселение, Масловское сельское поселение, </w:t>
      </w:r>
      <w:proofErr w:type="spellStart"/>
      <w:r w:rsidR="00EA3EB5" w:rsidRPr="005B15A5">
        <w:rPr>
          <w:b/>
          <w:szCs w:val="28"/>
        </w:rPr>
        <w:t>Страшевичское</w:t>
      </w:r>
      <w:proofErr w:type="spellEnd"/>
      <w:r w:rsidR="00EA3EB5" w:rsidRPr="005B15A5">
        <w:rPr>
          <w:b/>
          <w:szCs w:val="28"/>
        </w:rPr>
        <w:t xml:space="preserve"> сельское поселение,  </w:t>
      </w:r>
      <w:proofErr w:type="spellStart"/>
      <w:r w:rsidR="00EA3EB5" w:rsidRPr="005B15A5">
        <w:rPr>
          <w:b/>
          <w:szCs w:val="28"/>
        </w:rPr>
        <w:t>Сукромленское</w:t>
      </w:r>
      <w:proofErr w:type="spellEnd"/>
      <w:r w:rsidR="00EA3EB5" w:rsidRPr="005B15A5">
        <w:rPr>
          <w:b/>
          <w:szCs w:val="28"/>
        </w:rPr>
        <w:t xml:space="preserve"> сельское поселение, </w:t>
      </w:r>
      <w:proofErr w:type="spellStart"/>
      <w:r w:rsidR="00EA3EB5" w:rsidRPr="005B15A5">
        <w:rPr>
          <w:b/>
          <w:szCs w:val="28"/>
        </w:rPr>
        <w:t>Тверецкое</w:t>
      </w:r>
      <w:proofErr w:type="spellEnd"/>
      <w:r w:rsidR="00EA3EB5" w:rsidRPr="005B15A5">
        <w:rPr>
          <w:b/>
          <w:szCs w:val="28"/>
        </w:rPr>
        <w:t xml:space="preserve"> сел</w:t>
      </w:r>
      <w:r w:rsidR="00EA3EB5">
        <w:rPr>
          <w:b/>
          <w:szCs w:val="28"/>
        </w:rPr>
        <w:t xml:space="preserve">ьское поселение    </w:t>
      </w:r>
      <w:proofErr w:type="spellStart"/>
      <w:r w:rsidR="00EA3EB5">
        <w:rPr>
          <w:b/>
          <w:szCs w:val="28"/>
        </w:rPr>
        <w:t>Торжокского</w:t>
      </w:r>
      <w:proofErr w:type="spellEnd"/>
      <w:r w:rsidR="00EA3EB5">
        <w:rPr>
          <w:b/>
          <w:szCs w:val="28"/>
        </w:rPr>
        <w:t xml:space="preserve"> </w:t>
      </w:r>
      <w:r w:rsidR="00EA3EB5" w:rsidRPr="005B15A5">
        <w:rPr>
          <w:b/>
          <w:szCs w:val="28"/>
        </w:rPr>
        <w:t>района Тверской области четвертого созыва</w:t>
      </w:r>
      <w:r w:rsidR="000614AD" w:rsidRPr="0002157F">
        <w:rPr>
          <w:b/>
        </w:rPr>
        <w:t xml:space="preserve"> 0</w:t>
      </w:r>
      <w:r w:rsidR="00EA3EB5">
        <w:rPr>
          <w:b/>
        </w:rPr>
        <w:t>9</w:t>
      </w:r>
      <w:r w:rsidR="000614AD" w:rsidRPr="0002157F">
        <w:rPr>
          <w:b/>
        </w:rPr>
        <w:t xml:space="preserve"> сентября 201</w:t>
      </w:r>
      <w:r w:rsidR="00EA3EB5">
        <w:rPr>
          <w:b/>
        </w:rPr>
        <w:t>8</w:t>
      </w:r>
      <w:r w:rsidR="000614AD" w:rsidRPr="0002157F">
        <w:rPr>
          <w:b/>
        </w:rPr>
        <w:t>года</w:t>
      </w:r>
    </w:p>
    <w:p w:rsidR="005C2054" w:rsidRDefault="00EA230B" w:rsidP="005C2054">
      <w:pPr>
        <w:tabs>
          <w:tab w:val="left" w:pos="3960"/>
        </w:tabs>
        <w:spacing w:line="360" w:lineRule="auto"/>
        <w:ind w:firstLine="720"/>
        <w:jc w:val="both"/>
        <w:rPr>
          <w:b/>
          <w:szCs w:val="28"/>
        </w:rPr>
      </w:pPr>
      <w:r>
        <w:rPr>
          <w:szCs w:val="28"/>
        </w:rPr>
        <w:t>В соответствии с</w:t>
      </w:r>
      <w:r>
        <w:t xml:space="preserve"> со статьями 26</w:t>
      </w:r>
      <w:r w:rsidRPr="00EA230B">
        <w:t>, 29, 57 Федерального закона «Об основных гарантиях избирательных прав и права на участие в референдуме граждан Российской Федерации», статьями 153, 154</w:t>
      </w:r>
      <w:r w:rsidR="008C7BE7">
        <w:t>, 170</w:t>
      </w:r>
      <w:r w:rsidRPr="00EA230B">
        <w:t xml:space="preserve"> Трудового кодекса Р</w:t>
      </w:r>
      <w:r>
        <w:t>оссийской Федерации, статьями 22</w:t>
      </w:r>
      <w:r w:rsidRPr="00EA230B">
        <w:t>, 25, 53 Избирательного кодекса Тверской области</w:t>
      </w:r>
      <w:r>
        <w:t xml:space="preserve">, </w:t>
      </w:r>
      <w:r w:rsidR="000614AD" w:rsidRPr="0002157F">
        <w:t xml:space="preserve">постановлением избирательной комиссии Тверской области от </w:t>
      </w:r>
      <w:r w:rsidR="00EA3EB5" w:rsidRPr="0002020F">
        <w:t>26.07.2007  № 01-13/43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="00EA3EB5" w:rsidRPr="0002020F">
        <w:t>Торжокский</w:t>
      </w:r>
      <w:proofErr w:type="spellEnd"/>
      <w:r w:rsidR="00EA3EB5" w:rsidRPr="0002020F">
        <w:t xml:space="preserve"> район» на территориальную избирательную комиссию  </w:t>
      </w:r>
      <w:proofErr w:type="spellStart"/>
      <w:r w:rsidR="00EA3EB5" w:rsidRPr="0002020F">
        <w:t>Торжокского</w:t>
      </w:r>
      <w:proofErr w:type="spellEnd"/>
      <w:r w:rsidR="00EA3EB5" w:rsidRPr="0002020F">
        <w:t xml:space="preserve"> района»</w:t>
      </w:r>
      <w:r w:rsidR="00EA3EB5">
        <w:rPr>
          <w:szCs w:val="28"/>
        </w:rPr>
        <w:t xml:space="preserve">, </w:t>
      </w:r>
      <w:r w:rsidR="005C2054">
        <w:rPr>
          <w:bCs/>
          <w:szCs w:val="28"/>
        </w:rPr>
        <w:t xml:space="preserve">территориальная избирательная комиссия </w:t>
      </w:r>
      <w:proofErr w:type="spellStart"/>
      <w:r w:rsidR="0018505D">
        <w:rPr>
          <w:bCs/>
          <w:szCs w:val="28"/>
        </w:rPr>
        <w:t>Торжокского</w:t>
      </w:r>
      <w:proofErr w:type="spellEnd"/>
      <w:r w:rsidR="005C2054">
        <w:rPr>
          <w:bCs/>
          <w:szCs w:val="28"/>
        </w:rPr>
        <w:t xml:space="preserve"> </w:t>
      </w:r>
      <w:r w:rsidR="005C2054">
        <w:rPr>
          <w:szCs w:val="28"/>
        </w:rPr>
        <w:t xml:space="preserve">района </w:t>
      </w:r>
      <w:r w:rsidR="005C2054">
        <w:rPr>
          <w:b/>
          <w:spacing w:val="30"/>
          <w:szCs w:val="28"/>
        </w:rPr>
        <w:t>постановляет</w:t>
      </w:r>
      <w:r w:rsidR="005C2054">
        <w:rPr>
          <w:b/>
          <w:szCs w:val="28"/>
        </w:rPr>
        <w:t>:</w:t>
      </w:r>
    </w:p>
    <w:p w:rsidR="00DB7E9B" w:rsidRDefault="00DB7E9B" w:rsidP="00DB7E9B">
      <w:pPr>
        <w:pStyle w:val="14-15"/>
        <w:numPr>
          <w:ilvl w:val="0"/>
          <w:numId w:val="10"/>
        </w:numPr>
        <w:ind w:left="0" w:firstLine="0"/>
      </w:pPr>
      <w:r w:rsidRPr="00EE4F1B">
        <w:rPr>
          <w:szCs w:val="28"/>
        </w:rPr>
        <w:t xml:space="preserve">Установить, что часовая ставка дополнительной оплаты труда председателя территориальной избирательной комиссии, работающего на постоянной (штатной) основе, определяется исходя из размера </w:t>
      </w:r>
      <w:r w:rsidRPr="00EE4F1B">
        <w:t xml:space="preserve">ежемесячного денежного содержания,  установленного законом Тверской области от 25 февраля 2005 года № 16-ЗО «О статусе и социальных гарантиях лиц, </w:t>
      </w:r>
      <w:r w:rsidRPr="00EE4F1B">
        <w:lastRenderedPageBreak/>
        <w:t>замещающих государственные должности», Постановлением Губернатора Тверской области  «Об утверждении размера ежемесячного денежного вознаграждения Губернатора Тверской области и лиц, замещающих государственные должности Тверской области» от 03.08.2011 г. №24-пг, Постановлением Губернатора Тверской области «Об утверждении размера ежемесячного денежного поощрения Губернатора Тверской области  и лиц, замещающих государственные должности Тверской области» от 03.08.2011 г. №25-пг.</w:t>
      </w:r>
    </w:p>
    <w:p w:rsidR="00DB7E9B" w:rsidRPr="00EE4F1B" w:rsidRDefault="00DB7E9B" w:rsidP="00DB7E9B">
      <w:pPr>
        <w:pStyle w:val="14-15"/>
        <w:rPr>
          <w:szCs w:val="28"/>
        </w:rPr>
      </w:pPr>
      <w:r w:rsidRPr="00EE4F1B">
        <w:rPr>
          <w:szCs w:val="28"/>
        </w:rPr>
        <w:t xml:space="preserve">3. Установить размер дополнительной оплаты труда заместителю председателя, секретарю и члену территориальной избирательной комиссии, заместителю председателя, секретарю и члену территориальной избирательной комиссии с правом решающего голоса в период подготовки и проведения выборов депутатов </w:t>
      </w:r>
      <w:r w:rsidRPr="00DB7E9B">
        <w:t xml:space="preserve">Советов депутатов муниципальных образований </w:t>
      </w:r>
      <w:proofErr w:type="spellStart"/>
      <w:r w:rsidR="00EA3EB5" w:rsidRPr="00EA3EB5">
        <w:rPr>
          <w:szCs w:val="28"/>
        </w:rPr>
        <w:t>Большесвятцовское</w:t>
      </w:r>
      <w:proofErr w:type="spellEnd"/>
      <w:r w:rsidR="00EA3EB5" w:rsidRPr="00EA3EB5">
        <w:rPr>
          <w:szCs w:val="28"/>
        </w:rPr>
        <w:t xml:space="preserve">  сельское поселение, </w:t>
      </w:r>
      <w:proofErr w:type="spellStart"/>
      <w:r w:rsidR="00EA3EB5" w:rsidRPr="00EA3EB5">
        <w:rPr>
          <w:szCs w:val="28"/>
        </w:rPr>
        <w:t>Борисцевское</w:t>
      </w:r>
      <w:proofErr w:type="spellEnd"/>
      <w:r w:rsidR="00EA3EB5" w:rsidRPr="00EA3EB5">
        <w:rPr>
          <w:szCs w:val="28"/>
        </w:rPr>
        <w:t xml:space="preserve"> сельское поселение, </w:t>
      </w:r>
      <w:proofErr w:type="spellStart"/>
      <w:r w:rsidR="00EA3EB5" w:rsidRPr="00EA3EB5">
        <w:rPr>
          <w:szCs w:val="28"/>
        </w:rPr>
        <w:t>Рудниковское</w:t>
      </w:r>
      <w:proofErr w:type="spellEnd"/>
      <w:r w:rsidR="00EA3EB5" w:rsidRPr="00EA3EB5">
        <w:rPr>
          <w:szCs w:val="28"/>
        </w:rPr>
        <w:t xml:space="preserve"> сельское поселение, </w:t>
      </w:r>
      <w:proofErr w:type="spellStart"/>
      <w:r w:rsidR="00EA3EB5" w:rsidRPr="00EA3EB5">
        <w:rPr>
          <w:szCs w:val="28"/>
        </w:rPr>
        <w:t>Марьинское</w:t>
      </w:r>
      <w:proofErr w:type="spellEnd"/>
      <w:r w:rsidR="00EA3EB5" w:rsidRPr="00EA3EB5">
        <w:rPr>
          <w:szCs w:val="28"/>
        </w:rPr>
        <w:t xml:space="preserve"> сельское поселение, Масловское сельское поселение, </w:t>
      </w:r>
      <w:proofErr w:type="spellStart"/>
      <w:r w:rsidR="00EA3EB5" w:rsidRPr="00EA3EB5">
        <w:rPr>
          <w:szCs w:val="28"/>
        </w:rPr>
        <w:t>Страшевичское</w:t>
      </w:r>
      <w:proofErr w:type="spellEnd"/>
      <w:r w:rsidR="00EA3EB5" w:rsidRPr="00EA3EB5">
        <w:rPr>
          <w:szCs w:val="28"/>
        </w:rPr>
        <w:t xml:space="preserve"> сельское поселение,  </w:t>
      </w:r>
      <w:proofErr w:type="spellStart"/>
      <w:r w:rsidR="00EA3EB5" w:rsidRPr="00EA3EB5">
        <w:rPr>
          <w:szCs w:val="28"/>
        </w:rPr>
        <w:t>Сукромленское</w:t>
      </w:r>
      <w:proofErr w:type="spellEnd"/>
      <w:r w:rsidR="00EA3EB5" w:rsidRPr="00EA3EB5">
        <w:rPr>
          <w:szCs w:val="28"/>
        </w:rPr>
        <w:t xml:space="preserve"> сельское поселение, </w:t>
      </w:r>
      <w:proofErr w:type="spellStart"/>
      <w:r w:rsidR="00EA3EB5" w:rsidRPr="00EA3EB5">
        <w:rPr>
          <w:szCs w:val="28"/>
        </w:rPr>
        <w:t>Тверецкое</w:t>
      </w:r>
      <w:proofErr w:type="spellEnd"/>
      <w:r w:rsidR="00EA3EB5" w:rsidRPr="00EA3EB5">
        <w:rPr>
          <w:szCs w:val="28"/>
        </w:rPr>
        <w:t xml:space="preserve"> сельское поселение    </w:t>
      </w:r>
      <w:proofErr w:type="spellStart"/>
      <w:r w:rsidR="00EA3EB5" w:rsidRPr="00EA3EB5">
        <w:rPr>
          <w:szCs w:val="28"/>
        </w:rPr>
        <w:t>Торжокского</w:t>
      </w:r>
      <w:proofErr w:type="spellEnd"/>
      <w:r w:rsidR="00EA3EB5" w:rsidRPr="00EA3EB5">
        <w:rPr>
          <w:szCs w:val="28"/>
        </w:rPr>
        <w:t xml:space="preserve"> района Тверской области четвертого созыва</w:t>
      </w:r>
      <w:r w:rsidR="00EA3EB5">
        <w:rPr>
          <w:szCs w:val="28"/>
        </w:rPr>
        <w:t xml:space="preserve"> </w:t>
      </w:r>
      <w:r w:rsidRPr="00EE4F1B">
        <w:rPr>
          <w:szCs w:val="28"/>
        </w:rPr>
        <w:t xml:space="preserve">согласно приложению 1. </w:t>
      </w:r>
    </w:p>
    <w:p w:rsidR="00DB7E9B" w:rsidRPr="00EE4F1B" w:rsidRDefault="00DB7E9B" w:rsidP="00DB7E9B">
      <w:pPr>
        <w:spacing w:line="360" w:lineRule="auto"/>
        <w:ind w:firstLine="708"/>
        <w:jc w:val="both"/>
        <w:rPr>
          <w:szCs w:val="28"/>
        </w:rPr>
      </w:pPr>
      <w:r w:rsidRPr="00EE4F1B">
        <w:rPr>
          <w:spacing w:val="1"/>
          <w:szCs w:val="28"/>
        </w:rPr>
        <w:t>4. Размер дополнительной оплаты труда председателю участковой избирательной комиссии устанавливается решением территориальной избирательной комиссии в пределах средств, выделенных территориальной избирательной комиссии на подготовку и проведение выборов согласно приложению 2.</w:t>
      </w:r>
    </w:p>
    <w:p w:rsidR="00DB7E9B" w:rsidRPr="00EE4F1B" w:rsidRDefault="00DB7E9B" w:rsidP="00DB7E9B">
      <w:pPr>
        <w:pStyle w:val="14-15"/>
        <w:ind w:firstLine="708"/>
        <w:rPr>
          <w:szCs w:val="28"/>
        </w:rPr>
      </w:pPr>
      <w:r w:rsidRPr="00EE4F1B">
        <w:rPr>
          <w:spacing w:val="1"/>
          <w:szCs w:val="28"/>
        </w:rPr>
        <w:t>Дополнительная оплата труда заместител</w:t>
      </w:r>
      <w:r w:rsidRPr="00EE4F1B">
        <w:rPr>
          <w:bCs w:val="0"/>
          <w:spacing w:val="1"/>
          <w:szCs w:val="28"/>
        </w:rPr>
        <w:t>ю</w:t>
      </w:r>
      <w:r w:rsidRPr="00EE4F1B">
        <w:rPr>
          <w:spacing w:val="1"/>
          <w:szCs w:val="28"/>
        </w:rPr>
        <w:t xml:space="preserve"> председателя</w:t>
      </w:r>
      <w:r w:rsidRPr="00EE4F1B">
        <w:rPr>
          <w:bCs w:val="0"/>
          <w:spacing w:val="1"/>
          <w:szCs w:val="28"/>
        </w:rPr>
        <w:t xml:space="preserve">, </w:t>
      </w:r>
      <w:r w:rsidRPr="00EE4F1B">
        <w:rPr>
          <w:spacing w:val="1"/>
          <w:szCs w:val="28"/>
        </w:rPr>
        <w:t>секретар</w:t>
      </w:r>
      <w:r w:rsidRPr="00EE4F1B">
        <w:rPr>
          <w:bCs w:val="0"/>
          <w:spacing w:val="1"/>
          <w:szCs w:val="28"/>
        </w:rPr>
        <w:t>ю</w:t>
      </w:r>
      <w:r w:rsidRPr="00EE4F1B">
        <w:rPr>
          <w:spacing w:val="1"/>
          <w:szCs w:val="28"/>
        </w:rPr>
        <w:t xml:space="preserve"> участковой избирательной комиссии осуществляется в размере </w:t>
      </w:r>
      <w:r w:rsidRPr="00EE4F1B">
        <w:rPr>
          <w:spacing w:val="3"/>
          <w:szCs w:val="28"/>
        </w:rPr>
        <w:t xml:space="preserve">90 процентов, </w:t>
      </w:r>
      <w:r w:rsidRPr="00EE4F1B">
        <w:rPr>
          <w:spacing w:val="1"/>
          <w:szCs w:val="28"/>
        </w:rPr>
        <w:t>иным член</w:t>
      </w:r>
      <w:r w:rsidRPr="00EE4F1B">
        <w:rPr>
          <w:bCs w:val="0"/>
          <w:spacing w:val="1"/>
          <w:szCs w:val="28"/>
        </w:rPr>
        <w:t>ам</w:t>
      </w:r>
      <w:r w:rsidRPr="00EE4F1B">
        <w:rPr>
          <w:spacing w:val="1"/>
          <w:szCs w:val="28"/>
        </w:rPr>
        <w:t xml:space="preserve"> участковой избирательной комиссии </w:t>
      </w:r>
      <w:r w:rsidRPr="00EE4F1B">
        <w:rPr>
          <w:spacing w:val="3"/>
          <w:szCs w:val="28"/>
        </w:rPr>
        <w:t>– в размере 80 процентов от размера дополнительной оплаты труда председателю</w:t>
      </w:r>
      <w:r w:rsidRPr="00EE4F1B">
        <w:rPr>
          <w:spacing w:val="1"/>
          <w:szCs w:val="28"/>
        </w:rPr>
        <w:t xml:space="preserve"> участковой</w:t>
      </w:r>
      <w:r w:rsidRPr="00EE4F1B">
        <w:rPr>
          <w:spacing w:val="3"/>
          <w:szCs w:val="28"/>
        </w:rPr>
        <w:t xml:space="preserve"> избирательной комиссии.</w:t>
      </w:r>
    </w:p>
    <w:p w:rsidR="00DB7E9B" w:rsidRPr="00EA3EB5" w:rsidRDefault="00DB7E9B" w:rsidP="00DB7E9B">
      <w:pPr>
        <w:pStyle w:val="14-15"/>
        <w:rPr>
          <w:szCs w:val="28"/>
        </w:rPr>
      </w:pPr>
      <w:r w:rsidRPr="00EE4F1B">
        <w:rPr>
          <w:szCs w:val="28"/>
        </w:rPr>
        <w:lastRenderedPageBreak/>
        <w:t>5.</w:t>
      </w:r>
      <w:r w:rsidRPr="00EE4F1B">
        <w:rPr>
          <w:szCs w:val="28"/>
        </w:rPr>
        <w:tab/>
        <w:t xml:space="preserve">Утвердить Порядок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</w:r>
      <w:r w:rsidRPr="00EE4F1B">
        <w:rPr>
          <w:spacing w:val="1"/>
          <w:szCs w:val="28"/>
        </w:rPr>
        <w:t>выборов</w:t>
      </w:r>
      <w:r w:rsidRPr="00EE4F1B">
        <w:rPr>
          <w:szCs w:val="28"/>
        </w:rPr>
        <w:t xml:space="preserve"> депутатов </w:t>
      </w:r>
      <w:r w:rsidRPr="00DB7E9B">
        <w:t xml:space="preserve">Советов депутатов муниципальных образований </w:t>
      </w:r>
      <w:proofErr w:type="spellStart"/>
      <w:r w:rsidR="00EA3EB5" w:rsidRPr="00EA3EB5">
        <w:rPr>
          <w:szCs w:val="28"/>
        </w:rPr>
        <w:t>Большесвятцовское</w:t>
      </w:r>
      <w:proofErr w:type="spellEnd"/>
      <w:r w:rsidR="00EA3EB5" w:rsidRPr="00EA3EB5">
        <w:rPr>
          <w:szCs w:val="28"/>
        </w:rPr>
        <w:t xml:space="preserve">  сельское поселение, </w:t>
      </w:r>
      <w:proofErr w:type="spellStart"/>
      <w:r w:rsidR="00EA3EB5" w:rsidRPr="00EA3EB5">
        <w:rPr>
          <w:szCs w:val="28"/>
        </w:rPr>
        <w:t>Борисцевское</w:t>
      </w:r>
      <w:proofErr w:type="spellEnd"/>
      <w:r w:rsidR="00EA3EB5" w:rsidRPr="00EA3EB5">
        <w:rPr>
          <w:szCs w:val="28"/>
        </w:rPr>
        <w:t xml:space="preserve"> сельское поселение, </w:t>
      </w:r>
      <w:proofErr w:type="spellStart"/>
      <w:r w:rsidR="00EA3EB5" w:rsidRPr="00EA3EB5">
        <w:rPr>
          <w:szCs w:val="28"/>
        </w:rPr>
        <w:t>Рудниковское</w:t>
      </w:r>
      <w:proofErr w:type="spellEnd"/>
      <w:r w:rsidR="00EA3EB5" w:rsidRPr="00EA3EB5">
        <w:rPr>
          <w:szCs w:val="28"/>
        </w:rPr>
        <w:t xml:space="preserve"> сельское поселение, </w:t>
      </w:r>
      <w:proofErr w:type="spellStart"/>
      <w:r w:rsidR="00EA3EB5" w:rsidRPr="00EA3EB5">
        <w:rPr>
          <w:szCs w:val="28"/>
        </w:rPr>
        <w:t>Марьинское</w:t>
      </w:r>
      <w:proofErr w:type="spellEnd"/>
      <w:r w:rsidR="00EA3EB5" w:rsidRPr="00EA3EB5">
        <w:rPr>
          <w:szCs w:val="28"/>
        </w:rPr>
        <w:t xml:space="preserve"> сельское поселение, Масловское сельское поселение, </w:t>
      </w:r>
      <w:proofErr w:type="spellStart"/>
      <w:r w:rsidR="00EA3EB5" w:rsidRPr="00EA3EB5">
        <w:rPr>
          <w:szCs w:val="28"/>
        </w:rPr>
        <w:t>Страшевичское</w:t>
      </w:r>
      <w:proofErr w:type="spellEnd"/>
      <w:r w:rsidR="00EA3EB5" w:rsidRPr="00EA3EB5">
        <w:rPr>
          <w:szCs w:val="28"/>
        </w:rPr>
        <w:t xml:space="preserve"> сельское поселение,  </w:t>
      </w:r>
      <w:proofErr w:type="spellStart"/>
      <w:r w:rsidR="00EA3EB5" w:rsidRPr="00EA3EB5">
        <w:rPr>
          <w:szCs w:val="28"/>
        </w:rPr>
        <w:t>Сукромленское</w:t>
      </w:r>
      <w:proofErr w:type="spellEnd"/>
      <w:r w:rsidR="00EA3EB5" w:rsidRPr="00EA3EB5">
        <w:rPr>
          <w:szCs w:val="28"/>
        </w:rPr>
        <w:t xml:space="preserve"> сельское поселение, </w:t>
      </w:r>
      <w:proofErr w:type="spellStart"/>
      <w:r w:rsidR="00EA3EB5" w:rsidRPr="00EA3EB5">
        <w:rPr>
          <w:szCs w:val="28"/>
        </w:rPr>
        <w:t>Тверецкое</w:t>
      </w:r>
      <w:proofErr w:type="spellEnd"/>
      <w:r w:rsidR="00EA3EB5" w:rsidRPr="00EA3EB5">
        <w:rPr>
          <w:szCs w:val="28"/>
        </w:rPr>
        <w:t xml:space="preserve"> сельское поселение    </w:t>
      </w:r>
      <w:proofErr w:type="spellStart"/>
      <w:r w:rsidR="00EA3EB5" w:rsidRPr="00EA3EB5">
        <w:rPr>
          <w:szCs w:val="28"/>
        </w:rPr>
        <w:t>Торжокского</w:t>
      </w:r>
      <w:proofErr w:type="spellEnd"/>
      <w:r w:rsidR="00EA3EB5" w:rsidRPr="00EA3EB5">
        <w:rPr>
          <w:szCs w:val="28"/>
        </w:rPr>
        <w:t xml:space="preserve"> района Тверской области четвертого созыва </w:t>
      </w:r>
      <w:r w:rsidRPr="00EA3EB5">
        <w:rPr>
          <w:szCs w:val="28"/>
        </w:rPr>
        <w:t xml:space="preserve">(приложение </w:t>
      </w:r>
      <w:r w:rsidR="00624ACE">
        <w:rPr>
          <w:szCs w:val="28"/>
        </w:rPr>
        <w:t>3</w:t>
      </w:r>
      <w:r w:rsidRPr="00EA3EB5">
        <w:rPr>
          <w:szCs w:val="28"/>
        </w:rPr>
        <w:t>).</w:t>
      </w:r>
    </w:p>
    <w:p w:rsidR="00DB7E9B" w:rsidRPr="00EE4F1B" w:rsidRDefault="00DB7E9B" w:rsidP="00630AE6">
      <w:pPr>
        <w:pStyle w:val="14-15"/>
        <w:ind w:firstLine="0"/>
        <w:rPr>
          <w:szCs w:val="28"/>
        </w:rPr>
      </w:pPr>
      <w:r w:rsidRPr="00EE4F1B">
        <w:rPr>
          <w:szCs w:val="28"/>
        </w:rPr>
        <w:t>6.</w:t>
      </w:r>
      <w:r w:rsidRPr="00EE4F1B">
        <w:rPr>
          <w:szCs w:val="28"/>
        </w:rPr>
        <w:tab/>
        <w:t xml:space="preserve">Направить настоящее постановление в </w:t>
      </w:r>
      <w:r>
        <w:rPr>
          <w:szCs w:val="28"/>
        </w:rPr>
        <w:t xml:space="preserve">участковые </w:t>
      </w:r>
      <w:r w:rsidRPr="00EE4F1B">
        <w:rPr>
          <w:szCs w:val="28"/>
        </w:rPr>
        <w:t xml:space="preserve"> избирательные комиссии 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района </w:t>
      </w:r>
      <w:r w:rsidRPr="00EE4F1B">
        <w:rPr>
          <w:szCs w:val="28"/>
        </w:rPr>
        <w:t>Тверской области.</w:t>
      </w:r>
    </w:p>
    <w:p w:rsidR="00630AE6" w:rsidRDefault="00DB7E9B" w:rsidP="00630AE6">
      <w:pPr>
        <w:spacing w:line="312" w:lineRule="auto"/>
        <w:jc w:val="both"/>
        <w:rPr>
          <w:szCs w:val="28"/>
        </w:rPr>
      </w:pPr>
      <w:r w:rsidRPr="00EE4F1B">
        <w:t>7.</w:t>
      </w:r>
      <w:r w:rsidRPr="00EE4F1B">
        <w:tab/>
      </w:r>
      <w:r w:rsidR="00630AE6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="00630AE6">
        <w:rPr>
          <w:szCs w:val="28"/>
        </w:rPr>
        <w:t>Торжокского</w:t>
      </w:r>
      <w:proofErr w:type="spellEnd"/>
      <w:r w:rsidR="00630AE6">
        <w:rPr>
          <w:szCs w:val="28"/>
        </w:rPr>
        <w:t xml:space="preserve"> района в информационно-телекоммуникационной сети «Интернет».</w:t>
      </w:r>
    </w:p>
    <w:p w:rsidR="00DB7E9B" w:rsidRPr="00EE4F1B" w:rsidRDefault="00DB7E9B" w:rsidP="00630AE6">
      <w:pPr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528"/>
        <w:gridCol w:w="5940"/>
      </w:tblGrid>
      <w:tr w:rsidR="00DB7E9B" w:rsidRPr="00EE4F1B" w:rsidTr="007C1D03">
        <w:tc>
          <w:tcPr>
            <w:tcW w:w="3528" w:type="dxa"/>
          </w:tcPr>
          <w:p w:rsidR="00DB7E9B" w:rsidRPr="00EE4F1B" w:rsidRDefault="00DB7E9B" w:rsidP="007C1D03">
            <w:pPr>
              <w:rPr>
                <w:szCs w:val="28"/>
              </w:rPr>
            </w:pPr>
            <w:r w:rsidRPr="00EE4F1B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территориальной </w:t>
            </w:r>
          </w:p>
          <w:p w:rsidR="00DB7E9B" w:rsidRPr="00EE4F1B" w:rsidRDefault="00DB7E9B" w:rsidP="00DB7E9B">
            <w:pPr>
              <w:rPr>
                <w:szCs w:val="28"/>
              </w:rPr>
            </w:pPr>
            <w:r w:rsidRPr="00EE4F1B">
              <w:rPr>
                <w:szCs w:val="28"/>
              </w:rPr>
              <w:t xml:space="preserve">избирательной  комиссии </w:t>
            </w:r>
            <w:proofErr w:type="spellStart"/>
            <w:r>
              <w:rPr>
                <w:szCs w:val="28"/>
              </w:rPr>
              <w:t>Торжокского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DB7E9B" w:rsidRPr="00EE4F1B" w:rsidRDefault="00DB7E9B" w:rsidP="007C1D0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О.Н. Колосова</w:t>
            </w:r>
          </w:p>
        </w:tc>
      </w:tr>
      <w:tr w:rsidR="00DB7E9B" w:rsidRPr="00EE4F1B" w:rsidTr="007C1D03">
        <w:tc>
          <w:tcPr>
            <w:tcW w:w="3528" w:type="dxa"/>
          </w:tcPr>
          <w:p w:rsidR="00DB7E9B" w:rsidRPr="00EE4F1B" w:rsidRDefault="00DB7E9B" w:rsidP="007C1D03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DB7E9B" w:rsidRPr="00EE4F1B" w:rsidRDefault="00DB7E9B" w:rsidP="007C1D03">
            <w:pPr>
              <w:jc w:val="right"/>
              <w:rPr>
                <w:szCs w:val="28"/>
              </w:rPr>
            </w:pPr>
          </w:p>
        </w:tc>
      </w:tr>
      <w:tr w:rsidR="00DB7E9B" w:rsidRPr="00EE4F1B" w:rsidTr="007C1D03">
        <w:tc>
          <w:tcPr>
            <w:tcW w:w="3528" w:type="dxa"/>
          </w:tcPr>
          <w:p w:rsidR="00DB7E9B" w:rsidRPr="00EE4F1B" w:rsidRDefault="00DB7E9B" w:rsidP="00DB7E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С</w:t>
            </w:r>
            <w:r w:rsidRPr="00EE4F1B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DB7E9B" w:rsidRPr="00EE4F1B" w:rsidRDefault="00DB7E9B" w:rsidP="00DB7E9B">
            <w:pPr>
              <w:rPr>
                <w:szCs w:val="28"/>
              </w:rPr>
            </w:pPr>
            <w:r>
              <w:rPr>
                <w:szCs w:val="28"/>
              </w:rPr>
              <w:t xml:space="preserve">территориальной </w:t>
            </w:r>
            <w:r w:rsidRPr="00EE4F1B">
              <w:rPr>
                <w:szCs w:val="28"/>
              </w:rPr>
              <w:t xml:space="preserve">избирательной комиссии </w:t>
            </w:r>
            <w:proofErr w:type="spellStart"/>
            <w:r>
              <w:rPr>
                <w:szCs w:val="28"/>
              </w:rPr>
              <w:t>Торжокского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DB7E9B" w:rsidRPr="00EE4F1B" w:rsidRDefault="00EA3EB5" w:rsidP="007C1D0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Н.Б. </w:t>
            </w:r>
            <w:proofErr w:type="spellStart"/>
            <w:r>
              <w:rPr>
                <w:szCs w:val="28"/>
              </w:rPr>
              <w:t>Шарова</w:t>
            </w:r>
            <w:proofErr w:type="spellEnd"/>
          </w:p>
        </w:tc>
      </w:tr>
    </w:tbl>
    <w:p w:rsidR="00DB7E9B" w:rsidRPr="00EE4F1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jc w:val="both"/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tbl>
      <w:tblPr>
        <w:tblW w:w="0" w:type="auto"/>
        <w:tblInd w:w="4596" w:type="dxa"/>
        <w:tblLook w:val="01E0" w:firstRow="1" w:lastRow="1" w:firstColumn="1" w:lastColumn="1" w:noHBand="0" w:noVBand="0"/>
      </w:tblPr>
      <w:tblGrid>
        <w:gridCol w:w="4868"/>
      </w:tblGrid>
      <w:tr w:rsidR="00DB7E9B" w:rsidRPr="00EE4F1B" w:rsidTr="007C1D03">
        <w:tc>
          <w:tcPr>
            <w:tcW w:w="4868" w:type="dxa"/>
          </w:tcPr>
          <w:p w:rsidR="00DB7E9B" w:rsidRPr="00EE4F1B" w:rsidRDefault="00DB7E9B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EE4F1B">
              <w:rPr>
                <w:szCs w:val="28"/>
              </w:rPr>
              <w:t>Приложение 1</w:t>
            </w:r>
          </w:p>
        </w:tc>
      </w:tr>
      <w:tr w:rsidR="00DB7E9B" w:rsidRPr="00EE4F1B" w:rsidTr="007C1D03">
        <w:tc>
          <w:tcPr>
            <w:tcW w:w="4868" w:type="dxa"/>
          </w:tcPr>
          <w:p w:rsidR="00DB7E9B" w:rsidRPr="00EE4F1B" w:rsidRDefault="00DB7E9B" w:rsidP="00EA3EB5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EE4F1B">
              <w:rPr>
                <w:szCs w:val="28"/>
              </w:rPr>
              <w:t xml:space="preserve">к постановлению </w:t>
            </w:r>
            <w:r w:rsidR="0030631E">
              <w:rPr>
                <w:szCs w:val="28"/>
              </w:rPr>
              <w:t xml:space="preserve">территориальной </w:t>
            </w:r>
            <w:r w:rsidRPr="00EE4F1B">
              <w:rPr>
                <w:szCs w:val="28"/>
              </w:rPr>
              <w:t xml:space="preserve">избирательной комиссии </w:t>
            </w:r>
            <w:proofErr w:type="spellStart"/>
            <w:r w:rsidR="0030631E">
              <w:rPr>
                <w:szCs w:val="28"/>
              </w:rPr>
              <w:t>Торжокского</w:t>
            </w:r>
            <w:proofErr w:type="spellEnd"/>
            <w:r w:rsidR="0030631E">
              <w:rPr>
                <w:szCs w:val="28"/>
              </w:rPr>
              <w:t xml:space="preserve"> района </w:t>
            </w:r>
            <w:r w:rsidRPr="00EE4F1B">
              <w:rPr>
                <w:szCs w:val="28"/>
              </w:rPr>
              <w:t xml:space="preserve">от </w:t>
            </w:r>
            <w:r w:rsidR="00EA3EB5">
              <w:rPr>
                <w:szCs w:val="28"/>
              </w:rPr>
              <w:t>06</w:t>
            </w:r>
            <w:r w:rsidR="0030631E">
              <w:rPr>
                <w:szCs w:val="28"/>
              </w:rPr>
              <w:t xml:space="preserve"> июля </w:t>
            </w:r>
            <w:r w:rsidRPr="008E6AE4">
              <w:rPr>
                <w:color w:val="000000"/>
                <w:szCs w:val="28"/>
              </w:rPr>
              <w:t xml:space="preserve"> 201</w:t>
            </w:r>
            <w:r w:rsidR="00EA3EB5">
              <w:rPr>
                <w:color w:val="000000"/>
                <w:szCs w:val="28"/>
              </w:rPr>
              <w:t>8</w:t>
            </w:r>
            <w:r w:rsidRPr="008E6AE4">
              <w:rPr>
                <w:color w:val="000000"/>
                <w:szCs w:val="28"/>
              </w:rPr>
              <w:t xml:space="preserve"> г.</w:t>
            </w:r>
            <w:r>
              <w:rPr>
                <w:color w:val="000000"/>
                <w:szCs w:val="28"/>
              </w:rPr>
              <w:t xml:space="preserve"> </w:t>
            </w:r>
            <w:r w:rsidRPr="00EE4F1B">
              <w:rPr>
                <w:szCs w:val="28"/>
              </w:rPr>
              <w:t xml:space="preserve"> № </w:t>
            </w:r>
            <w:r w:rsidR="00EA3EB5">
              <w:rPr>
                <w:szCs w:val="28"/>
              </w:rPr>
              <w:t>78</w:t>
            </w:r>
            <w:r w:rsidRPr="008E6AE4">
              <w:rPr>
                <w:bCs w:val="0"/>
                <w:iCs/>
                <w:szCs w:val="28"/>
              </w:rPr>
              <w:t>/</w:t>
            </w:r>
            <w:r w:rsidR="00EA3EB5">
              <w:rPr>
                <w:bCs w:val="0"/>
                <w:iCs/>
                <w:szCs w:val="28"/>
              </w:rPr>
              <w:t>42</w:t>
            </w:r>
            <w:r w:rsidR="00041875">
              <w:rPr>
                <w:bCs w:val="0"/>
                <w:iCs/>
                <w:szCs w:val="28"/>
              </w:rPr>
              <w:t>1</w:t>
            </w:r>
            <w:r w:rsidRPr="008E6AE4">
              <w:rPr>
                <w:bCs w:val="0"/>
                <w:iCs/>
                <w:szCs w:val="28"/>
              </w:rPr>
              <w:t>-</w:t>
            </w:r>
            <w:r w:rsidR="0030631E">
              <w:rPr>
                <w:bCs w:val="0"/>
                <w:iCs/>
                <w:szCs w:val="28"/>
              </w:rPr>
              <w:t>4</w:t>
            </w:r>
            <w:r w:rsidRPr="00EE4F1B">
              <w:rPr>
                <w:szCs w:val="28"/>
              </w:rPr>
              <w:br/>
            </w:r>
          </w:p>
        </w:tc>
      </w:tr>
    </w:tbl>
    <w:p w:rsidR="00DB7E9B" w:rsidRPr="00DB7E9B" w:rsidRDefault="00DB7E9B" w:rsidP="00DB7E9B">
      <w:pPr>
        <w:pStyle w:val="3"/>
        <w:rPr>
          <w:rFonts w:ascii="Times New Roman" w:eastAsia="Times New Roman" w:hAnsi="Times New Roman" w:cs="Times New Roman"/>
          <w:bCs w:val="0"/>
          <w:color w:val="auto"/>
          <w:szCs w:val="28"/>
        </w:rPr>
      </w:pPr>
      <w:r w:rsidRPr="00DB7E9B">
        <w:rPr>
          <w:rFonts w:ascii="Times New Roman" w:eastAsia="Times New Roman" w:hAnsi="Times New Roman" w:cs="Times New Roman"/>
          <w:bCs w:val="0"/>
          <w:color w:val="auto"/>
          <w:szCs w:val="28"/>
        </w:rPr>
        <w:t>Размер дополнительной оплаты труда</w:t>
      </w:r>
    </w:p>
    <w:p w:rsidR="00DB7E9B" w:rsidRPr="00DB7E9B" w:rsidRDefault="00DB7E9B" w:rsidP="00DB7E9B">
      <w:pPr>
        <w:pStyle w:val="3"/>
        <w:rPr>
          <w:rFonts w:ascii="Times New Roman" w:eastAsia="Times New Roman" w:hAnsi="Times New Roman" w:cs="Times New Roman"/>
          <w:color w:val="auto"/>
          <w:szCs w:val="28"/>
        </w:rPr>
      </w:pPr>
      <w:r w:rsidRPr="00DB7E9B">
        <w:rPr>
          <w:rFonts w:ascii="Times New Roman" w:eastAsia="Times New Roman" w:hAnsi="Times New Roman" w:cs="Times New Roman"/>
          <w:color w:val="auto"/>
          <w:szCs w:val="20"/>
        </w:rPr>
        <w:t xml:space="preserve">заместителю председателя, секретарю и члену территориальной избирательной комиссии Тверской области за 1 час работы в территориальной избирательной комиссии в будние дни (с 6.00 до 22.00) </w:t>
      </w:r>
      <w:r w:rsidRPr="00DB7E9B">
        <w:rPr>
          <w:rFonts w:ascii="Times New Roman" w:eastAsia="Times New Roman" w:hAnsi="Times New Roman" w:cs="Times New Roman"/>
          <w:color w:val="auto"/>
          <w:szCs w:val="28"/>
        </w:rPr>
        <w:t xml:space="preserve"> в период подготовки и проведения выборов депутатов</w:t>
      </w:r>
    </w:p>
    <w:p w:rsidR="00DB7E9B" w:rsidRPr="00776D71" w:rsidRDefault="00DB7E9B" w:rsidP="00EA3EB5">
      <w:pPr>
        <w:spacing w:after="240"/>
        <w:rPr>
          <w:color w:val="4F81BD"/>
          <w:szCs w:val="20"/>
        </w:rPr>
      </w:pPr>
      <w:r w:rsidRPr="00DB7E9B">
        <w:rPr>
          <w:b/>
        </w:rPr>
        <w:t xml:space="preserve">Советов депутатов муниципальных образований </w:t>
      </w:r>
      <w:proofErr w:type="spellStart"/>
      <w:r w:rsidR="00EA3EB5" w:rsidRPr="005B15A5">
        <w:rPr>
          <w:b/>
          <w:szCs w:val="28"/>
        </w:rPr>
        <w:t>Большесвятцовское</w:t>
      </w:r>
      <w:proofErr w:type="spellEnd"/>
      <w:r w:rsidR="00EA3EB5" w:rsidRPr="005B15A5">
        <w:rPr>
          <w:b/>
          <w:szCs w:val="28"/>
        </w:rPr>
        <w:t xml:space="preserve">  сельское поселение, </w:t>
      </w:r>
      <w:proofErr w:type="spellStart"/>
      <w:r w:rsidR="00EA3EB5" w:rsidRPr="005B15A5">
        <w:rPr>
          <w:b/>
          <w:szCs w:val="28"/>
        </w:rPr>
        <w:t>Борисцевское</w:t>
      </w:r>
      <w:proofErr w:type="spellEnd"/>
      <w:r w:rsidR="00EA3EB5" w:rsidRPr="005B15A5">
        <w:rPr>
          <w:b/>
          <w:szCs w:val="28"/>
        </w:rPr>
        <w:t xml:space="preserve"> сельское поселение, </w:t>
      </w:r>
      <w:proofErr w:type="spellStart"/>
      <w:r w:rsidR="00EA3EB5" w:rsidRPr="005B15A5">
        <w:rPr>
          <w:b/>
          <w:szCs w:val="28"/>
        </w:rPr>
        <w:t>Рудниковское</w:t>
      </w:r>
      <w:proofErr w:type="spellEnd"/>
      <w:r w:rsidR="00EA3EB5" w:rsidRPr="005B15A5">
        <w:rPr>
          <w:b/>
          <w:szCs w:val="28"/>
        </w:rPr>
        <w:t xml:space="preserve"> сельское поселение, </w:t>
      </w:r>
      <w:proofErr w:type="spellStart"/>
      <w:r w:rsidR="00EA3EB5" w:rsidRPr="005B15A5">
        <w:rPr>
          <w:b/>
          <w:szCs w:val="28"/>
        </w:rPr>
        <w:t>Марьинское</w:t>
      </w:r>
      <w:proofErr w:type="spellEnd"/>
      <w:r w:rsidR="00EA3EB5" w:rsidRPr="005B15A5">
        <w:rPr>
          <w:b/>
          <w:szCs w:val="28"/>
        </w:rPr>
        <w:t xml:space="preserve"> сельское поселение, Масловское сельское поселение, </w:t>
      </w:r>
      <w:proofErr w:type="spellStart"/>
      <w:r w:rsidR="00EA3EB5" w:rsidRPr="005B15A5">
        <w:rPr>
          <w:b/>
          <w:szCs w:val="28"/>
        </w:rPr>
        <w:t>Страшевичское</w:t>
      </w:r>
      <w:proofErr w:type="spellEnd"/>
      <w:r w:rsidR="00EA3EB5" w:rsidRPr="005B15A5">
        <w:rPr>
          <w:b/>
          <w:szCs w:val="28"/>
        </w:rPr>
        <w:t xml:space="preserve"> сельское поселение,  </w:t>
      </w:r>
      <w:proofErr w:type="spellStart"/>
      <w:r w:rsidR="00EA3EB5" w:rsidRPr="005B15A5">
        <w:rPr>
          <w:b/>
          <w:szCs w:val="28"/>
        </w:rPr>
        <w:t>Сукромленское</w:t>
      </w:r>
      <w:proofErr w:type="spellEnd"/>
      <w:r w:rsidR="00EA3EB5" w:rsidRPr="005B15A5">
        <w:rPr>
          <w:b/>
          <w:szCs w:val="28"/>
        </w:rPr>
        <w:t xml:space="preserve"> сельское поселение, </w:t>
      </w:r>
      <w:proofErr w:type="spellStart"/>
      <w:r w:rsidR="00EA3EB5" w:rsidRPr="005B15A5">
        <w:rPr>
          <w:b/>
          <w:szCs w:val="28"/>
        </w:rPr>
        <w:t>Тверецкое</w:t>
      </w:r>
      <w:proofErr w:type="spellEnd"/>
      <w:r w:rsidR="00EA3EB5" w:rsidRPr="005B15A5">
        <w:rPr>
          <w:b/>
          <w:szCs w:val="28"/>
        </w:rPr>
        <w:t xml:space="preserve"> сел</w:t>
      </w:r>
      <w:r w:rsidR="00EA3EB5">
        <w:rPr>
          <w:b/>
          <w:szCs w:val="28"/>
        </w:rPr>
        <w:t xml:space="preserve">ьское поселение    </w:t>
      </w:r>
      <w:proofErr w:type="spellStart"/>
      <w:r w:rsidR="00EA3EB5">
        <w:rPr>
          <w:b/>
          <w:szCs w:val="28"/>
        </w:rPr>
        <w:t>Торжокского</w:t>
      </w:r>
      <w:proofErr w:type="spellEnd"/>
      <w:r w:rsidR="00EA3EB5">
        <w:rPr>
          <w:b/>
          <w:szCs w:val="28"/>
        </w:rPr>
        <w:t xml:space="preserve"> </w:t>
      </w:r>
      <w:r w:rsidR="00EA3EB5" w:rsidRPr="005B15A5">
        <w:rPr>
          <w:b/>
          <w:szCs w:val="28"/>
        </w:rPr>
        <w:t>района Тверской области четвертого созыва</w:t>
      </w:r>
      <w:r w:rsidRPr="00776D71">
        <w:rPr>
          <w:color w:val="4F81BD"/>
          <w:szCs w:val="20"/>
        </w:rPr>
        <w:t xml:space="preserve"> </w:t>
      </w:r>
    </w:p>
    <w:p w:rsidR="00DB7E9B" w:rsidRPr="00EE4F1B" w:rsidRDefault="00DB7E9B" w:rsidP="00DB7E9B">
      <w:pPr>
        <w:jc w:val="right"/>
        <w:rPr>
          <w:sz w:val="24"/>
        </w:rPr>
      </w:pPr>
      <w:r w:rsidRPr="00EE4F1B">
        <w:rPr>
          <w:sz w:val="24"/>
        </w:rPr>
        <w:t xml:space="preserve"> (руб., коп.)</w:t>
      </w:r>
    </w:p>
    <w:tbl>
      <w:tblPr>
        <w:tblW w:w="9492" w:type="dxa"/>
        <w:tblInd w:w="-453" w:type="dxa"/>
        <w:tblLook w:val="0000" w:firstRow="0" w:lastRow="0" w:firstColumn="0" w:lastColumn="0" w:noHBand="0" w:noVBand="0"/>
      </w:tblPr>
      <w:tblGrid>
        <w:gridCol w:w="3637"/>
        <w:gridCol w:w="2878"/>
        <w:gridCol w:w="2977"/>
      </w:tblGrid>
      <w:tr w:rsidR="00DB7E9B" w:rsidRPr="00EE4F1B" w:rsidTr="007C1D03">
        <w:trPr>
          <w:trHeight w:val="126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9B" w:rsidRPr="00EE4F1B" w:rsidRDefault="00DB7E9B" w:rsidP="007C1D03">
            <w:pPr>
              <w:rPr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9B" w:rsidRPr="00EE4F1B" w:rsidRDefault="00DB7E9B" w:rsidP="007C1D03">
            <w:pPr>
              <w:rPr>
                <w:sz w:val="24"/>
              </w:rPr>
            </w:pPr>
            <w:r w:rsidRPr="00EE4F1B">
              <w:rPr>
                <w:sz w:val="24"/>
              </w:rPr>
              <w:t>Заместитель председателя,  секретарь ТИК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9B" w:rsidRPr="00EE4F1B" w:rsidRDefault="00DB7E9B" w:rsidP="007C1D03">
            <w:pPr>
              <w:rPr>
                <w:sz w:val="24"/>
              </w:rPr>
            </w:pPr>
          </w:p>
          <w:p w:rsidR="00DB7E9B" w:rsidRPr="00EE4F1B" w:rsidRDefault="00DB7E9B" w:rsidP="007C1D03">
            <w:pPr>
              <w:rPr>
                <w:sz w:val="24"/>
              </w:rPr>
            </w:pPr>
            <w:r w:rsidRPr="00EE4F1B">
              <w:rPr>
                <w:sz w:val="24"/>
              </w:rPr>
              <w:t>Член  ТИК</w:t>
            </w:r>
          </w:p>
        </w:tc>
      </w:tr>
      <w:tr w:rsidR="00DB7E9B" w:rsidRPr="00EE4F1B" w:rsidTr="007C1D03">
        <w:trPr>
          <w:trHeight w:val="37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9B" w:rsidRPr="00EE4F1B" w:rsidRDefault="00DB7E9B" w:rsidP="007C1D03">
            <w:pPr>
              <w:rPr>
                <w:szCs w:val="28"/>
              </w:rPr>
            </w:pPr>
            <w:r w:rsidRPr="00EE4F1B">
              <w:rPr>
                <w:szCs w:val="28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9B" w:rsidRPr="00EE4F1B" w:rsidRDefault="00DB7E9B" w:rsidP="007C1D0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9B" w:rsidRPr="00EE4F1B" w:rsidRDefault="00DB7E9B" w:rsidP="007C1D0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E9B" w:rsidRPr="00EE4F1B" w:rsidTr="007C1D03">
        <w:trPr>
          <w:trHeight w:val="49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9B" w:rsidRPr="00EE4F1B" w:rsidRDefault="00DB7E9B" w:rsidP="007C1D03">
            <w:pPr>
              <w:rPr>
                <w:sz w:val="24"/>
              </w:rPr>
            </w:pPr>
            <w:r w:rsidRPr="00EE4F1B">
              <w:rPr>
                <w:sz w:val="24"/>
              </w:rPr>
              <w:t xml:space="preserve">Территориальная избирательная комиссия 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9B" w:rsidRPr="00EE4F1B" w:rsidRDefault="00DB7E9B" w:rsidP="007C1D03">
            <w:pPr>
              <w:rPr>
                <w:sz w:val="24"/>
              </w:rPr>
            </w:pPr>
          </w:p>
          <w:p w:rsidR="00DB7E9B" w:rsidRPr="00EE4F1B" w:rsidRDefault="00F24370" w:rsidP="007C1D03">
            <w:pPr>
              <w:rPr>
                <w:sz w:val="24"/>
              </w:rPr>
            </w:pPr>
            <w:r>
              <w:rPr>
                <w:sz w:val="24"/>
              </w:rPr>
              <w:t>58,50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9B" w:rsidRPr="00EE4F1B" w:rsidRDefault="00DB7E9B" w:rsidP="007C1D03">
            <w:pPr>
              <w:rPr>
                <w:sz w:val="24"/>
              </w:rPr>
            </w:pPr>
          </w:p>
          <w:p w:rsidR="00DB7E9B" w:rsidRPr="00EE4F1B" w:rsidRDefault="00F24370" w:rsidP="00F24370">
            <w:pPr>
              <w:rPr>
                <w:sz w:val="24"/>
              </w:rPr>
            </w:pPr>
            <w:r>
              <w:rPr>
                <w:sz w:val="24"/>
              </w:rPr>
              <w:t>52</w:t>
            </w:r>
            <w:r w:rsidR="00DB7E9B" w:rsidRPr="00EE4F1B">
              <w:rPr>
                <w:sz w:val="24"/>
              </w:rPr>
              <w:t>,00</w:t>
            </w:r>
          </w:p>
        </w:tc>
      </w:tr>
    </w:tbl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tbl>
      <w:tblPr>
        <w:tblW w:w="0" w:type="auto"/>
        <w:tblInd w:w="4596" w:type="dxa"/>
        <w:tblLook w:val="01E0" w:firstRow="1" w:lastRow="1" w:firstColumn="1" w:lastColumn="1" w:noHBand="0" w:noVBand="0"/>
      </w:tblPr>
      <w:tblGrid>
        <w:gridCol w:w="4868"/>
      </w:tblGrid>
      <w:tr w:rsidR="00DB7E9B" w:rsidRPr="00EE4F1B" w:rsidTr="007C1D03">
        <w:tc>
          <w:tcPr>
            <w:tcW w:w="4868" w:type="dxa"/>
          </w:tcPr>
          <w:p w:rsidR="00B67FAA" w:rsidRDefault="00B67FAA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B67FAA" w:rsidRDefault="00B67FAA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41201D" w:rsidRDefault="0041201D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B67FAA" w:rsidRDefault="00B67FAA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B67FAA" w:rsidRDefault="00B67FAA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DB7E9B" w:rsidRPr="00EE4F1B" w:rsidRDefault="00DB7E9B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EE4F1B">
              <w:rPr>
                <w:szCs w:val="28"/>
              </w:rPr>
              <w:t>Приложение 2</w:t>
            </w:r>
          </w:p>
        </w:tc>
      </w:tr>
      <w:tr w:rsidR="00DB7E9B" w:rsidRPr="00EE4F1B" w:rsidTr="007C1D03">
        <w:tc>
          <w:tcPr>
            <w:tcW w:w="4868" w:type="dxa"/>
          </w:tcPr>
          <w:p w:rsidR="008133B9" w:rsidRPr="00EE4F1B" w:rsidRDefault="008133B9" w:rsidP="008133B9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EE4F1B">
              <w:rPr>
                <w:szCs w:val="28"/>
              </w:rPr>
              <w:lastRenderedPageBreak/>
              <w:t xml:space="preserve">к постановлению </w:t>
            </w:r>
            <w:r>
              <w:rPr>
                <w:szCs w:val="28"/>
              </w:rPr>
              <w:t xml:space="preserve">территориальной </w:t>
            </w:r>
            <w:r w:rsidRPr="00EE4F1B">
              <w:rPr>
                <w:szCs w:val="28"/>
              </w:rPr>
              <w:t xml:space="preserve">избирательной комиссии </w:t>
            </w:r>
            <w:proofErr w:type="spellStart"/>
            <w:r>
              <w:rPr>
                <w:szCs w:val="28"/>
              </w:rPr>
              <w:t>Торжокского</w:t>
            </w:r>
            <w:proofErr w:type="spellEnd"/>
            <w:r>
              <w:rPr>
                <w:szCs w:val="28"/>
              </w:rPr>
              <w:t xml:space="preserve"> района </w:t>
            </w:r>
            <w:r w:rsidRPr="00EE4F1B">
              <w:rPr>
                <w:szCs w:val="28"/>
              </w:rPr>
              <w:t xml:space="preserve">от </w:t>
            </w:r>
            <w:r w:rsidR="004566C6">
              <w:rPr>
                <w:szCs w:val="28"/>
              </w:rPr>
              <w:t>0</w:t>
            </w:r>
            <w:r>
              <w:rPr>
                <w:szCs w:val="28"/>
              </w:rPr>
              <w:t xml:space="preserve">6 </w:t>
            </w:r>
            <w:proofErr w:type="gramStart"/>
            <w:r>
              <w:rPr>
                <w:szCs w:val="28"/>
              </w:rPr>
              <w:t xml:space="preserve">июля </w:t>
            </w:r>
            <w:r w:rsidRPr="008E6AE4">
              <w:rPr>
                <w:color w:val="000000"/>
                <w:szCs w:val="28"/>
              </w:rPr>
              <w:t xml:space="preserve"> 201</w:t>
            </w:r>
            <w:r w:rsidR="004566C6">
              <w:rPr>
                <w:color w:val="000000"/>
                <w:szCs w:val="28"/>
              </w:rPr>
              <w:t>8</w:t>
            </w:r>
            <w:proofErr w:type="gramEnd"/>
            <w:r w:rsidRPr="008E6AE4">
              <w:rPr>
                <w:color w:val="000000"/>
                <w:szCs w:val="28"/>
              </w:rPr>
              <w:t xml:space="preserve"> г.</w:t>
            </w:r>
            <w:r>
              <w:rPr>
                <w:color w:val="000000"/>
                <w:szCs w:val="28"/>
              </w:rPr>
              <w:t xml:space="preserve"> </w:t>
            </w:r>
            <w:r w:rsidRPr="00EE4F1B">
              <w:rPr>
                <w:szCs w:val="28"/>
              </w:rPr>
              <w:t xml:space="preserve"> № </w:t>
            </w:r>
            <w:r w:rsidR="004566C6">
              <w:rPr>
                <w:szCs w:val="28"/>
              </w:rPr>
              <w:t>78</w:t>
            </w:r>
            <w:r w:rsidRPr="008E6AE4">
              <w:rPr>
                <w:bCs w:val="0"/>
                <w:iCs/>
                <w:szCs w:val="28"/>
              </w:rPr>
              <w:t>/</w:t>
            </w:r>
            <w:r w:rsidR="004566C6">
              <w:rPr>
                <w:bCs w:val="0"/>
                <w:iCs/>
                <w:szCs w:val="28"/>
              </w:rPr>
              <w:t>42</w:t>
            </w:r>
            <w:r w:rsidR="00041875">
              <w:rPr>
                <w:bCs w:val="0"/>
                <w:iCs/>
                <w:szCs w:val="28"/>
              </w:rPr>
              <w:t>1</w:t>
            </w:r>
            <w:r w:rsidRPr="008E6AE4">
              <w:rPr>
                <w:bCs w:val="0"/>
                <w:iCs/>
                <w:szCs w:val="28"/>
              </w:rPr>
              <w:t>-</w:t>
            </w:r>
            <w:r>
              <w:rPr>
                <w:bCs w:val="0"/>
                <w:iCs/>
                <w:szCs w:val="28"/>
              </w:rPr>
              <w:t>4</w:t>
            </w:r>
          </w:p>
          <w:p w:rsidR="00DB7E9B" w:rsidRPr="00EE4F1B" w:rsidRDefault="00DB7E9B" w:rsidP="007C1D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EE4F1B">
              <w:rPr>
                <w:szCs w:val="28"/>
              </w:rPr>
              <w:br/>
            </w:r>
          </w:p>
        </w:tc>
      </w:tr>
    </w:tbl>
    <w:p w:rsidR="00DB7E9B" w:rsidRPr="00B67FAA" w:rsidRDefault="00DB7E9B" w:rsidP="00DB7E9B">
      <w:pPr>
        <w:pStyle w:val="3"/>
        <w:rPr>
          <w:rFonts w:ascii="Times New Roman" w:eastAsia="Times New Roman" w:hAnsi="Times New Roman" w:cs="Times New Roman"/>
          <w:bCs w:val="0"/>
          <w:color w:val="auto"/>
          <w:szCs w:val="28"/>
        </w:rPr>
      </w:pPr>
      <w:r w:rsidRPr="00B67FAA">
        <w:rPr>
          <w:rFonts w:ascii="Times New Roman" w:eastAsia="Times New Roman" w:hAnsi="Times New Roman" w:cs="Times New Roman"/>
          <w:bCs w:val="0"/>
          <w:color w:val="auto"/>
          <w:szCs w:val="28"/>
        </w:rPr>
        <w:t>Размер дополнительной оплаты труда</w:t>
      </w:r>
    </w:p>
    <w:p w:rsidR="00DB7E9B" w:rsidRPr="00B67FAA" w:rsidRDefault="00DB7E9B" w:rsidP="00DB7E9B">
      <w:pPr>
        <w:pStyle w:val="3"/>
        <w:rPr>
          <w:rFonts w:ascii="Cambria" w:eastAsia="Times New Roman" w:hAnsi="Cambria" w:cs="Times New Roman"/>
          <w:color w:val="auto"/>
          <w:szCs w:val="28"/>
        </w:rPr>
      </w:pPr>
      <w:r w:rsidRPr="00B67FAA">
        <w:rPr>
          <w:rFonts w:ascii="Cambria" w:eastAsia="Times New Roman" w:hAnsi="Cambria" w:cs="Times New Roman"/>
          <w:b w:val="0"/>
          <w:color w:val="auto"/>
          <w:szCs w:val="28"/>
        </w:rPr>
        <w:t xml:space="preserve"> </w:t>
      </w:r>
      <w:r w:rsidR="00624ACE">
        <w:rPr>
          <w:rFonts w:ascii="Times New Roman" w:eastAsia="Times New Roman" w:hAnsi="Times New Roman" w:cs="Times New Roman"/>
          <w:color w:val="auto"/>
          <w:szCs w:val="28"/>
        </w:rPr>
        <w:t>члену</w:t>
      </w:r>
      <w:r w:rsidRPr="00B67FAA">
        <w:rPr>
          <w:rFonts w:ascii="Times New Roman" w:eastAsia="Times New Roman" w:hAnsi="Times New Roman" w:cs="Times New Roman"/>
          <w:color w:val="auto"/>
          <w:szCs w:val="28"/>
        </w:rPr>
        <w:t xml:space="preserve"> участковой  избирательной комиссии </w:t>
      </w:r>
      <w:r w:rsidRPr="00B67FAA">
        <w:rPr>
          <w:rFonts w:ascii="Times New Roman" w:eastAsia="Times New Roman" w:hAnsi="Times New Roman" w:cs="Times New Roman"/>
          <w:color w:val="auto"/>
          <w:szCs w:val="20"/>
        </w:rPr>
        <w:t xml:space="preserve">за 1 час работы в участковой избирательной комиссии в будние дни (с 6.00 до 22.00) </w:t>
      </w:r>
      <w:r w:rsidRPr="00B67FAA">
        <w:rPr>
          <w:rFonts w:ascii="Cambria" w:eastAsia="Times New Roman" w:hAnsi="Cambria" w:cs="Times New Roman"/>
          <w:color w:val="auto"/>
          <w:szCs w:val="28"/>
        </w:rPr>
        <w:t>в период подготовки и проведения выборов депутатов</w:t>
      </w:r>
    </w:p>
    <w:p w:rsidR="00DB7E9B" w:rsidRPr="00EE4F1B" w:rsidRDefault="00B67FAA" w:rsidP="00DB7E9B">
      <w:pPr>
        <w:spacing w:after="240"/>
        <w:rPr>
          <w:szCs w:val="28"/>
        </w:rPr>
      </w:pPr>
      <w:r w:rsidRPr="00B67FAA">
        <w:rPr>
          <w:b/>
        </w:rPr>
        <w:t xml:space="preserve">Советов депутатов муниципальных образований </w:t>
      </w:r>
      <w:proofErr w:type="spellStart"/>
      <w:r w:rsidR="00EA3EB5" w:rsidRPr="005B15A5">
        <w:rPr>
          <w:b/>
          <w:szCs w:val="28"/>
        </w:rPr>
        <w:t>Большесвятцовское</w:t>
      </w:r>
      <w:proofErr w:type="spellEnd"/>
      <w:r w:rsidR="00EA3EB5" w:rsidRPr="005B15A5">
        <w:rPr>
          <w:b/>
          <w:szCs w:val="28"/>
        </w:rPr>
        <w:t xml:space="preserve">  сельское поселение, </w:t>
      </w:r>
      <w:proofErr w:type="spellStart"/>
      <w:r w:rsidR="00EA3EB5" w:rsidRPr="005B15A5">
        <w:rPr>
          <w:b/>
          <w:szCs w:val="28"/>
        </w:rPr>
        <w:t>Борисцевское</w:t>
      </w:r>
      <w:proofErr w:type="spellEnd"/>
      <w:r w:rsidR="00EA3EB5" w:rsidRPr="005B15A5">
        <w:rPr>
          <w:b/>
          <w:szCs w:val="28"/>
        </w:rPr>
        <w:t xml:space="preserve"> сельское поселение, </w:t>
      </w:r>
      <w:proofErr w:type="spellStart"/>
      <w:r w:rsidR="00EA3EB5" w:rsidRPr="005B15A5">
        <w:rPr>
          <w:b/>
          <w:szCs w:val="28"/>
        </w:rPr>
        <w:t>Рудниковское</w:t>
      </w:r>
      <w:proofErr w:type="spellEnd"/>
      <w:r w:rsidR="00EA3EB5" w:rsidRPr="005B15A5">
        <w:rPr>
          <w:b/>
          <w:szCs w:val="28"/>
        </w:rPr>
        <w:t xml:space="preserve"> сельское поселение, </w:t>
      </w:r>
      <w:proofErr w:type="spellStart"/>
      <w:r w:rsidR="00EA3EB5" w:rsidRPr="005B15A5">
        <w:rPr>
          <w:b/>
          <w:szCs w:val="28"/>
        </w:rPr>
        <w:t>Марьинское</w:t>
      </w:r>
      <w:proofErr w:type="spellEnd"/>
      <w:r w:rsidR="00EA3EB5" w:rsidRPr="005B15A5">
        <w:rPr>
          <w:b/>
          <w:szCs w:val="28"/>
        </w:rPr>
        <w:t xml:space="preserve"> сельское поселение, Масловское сельское поселение, </w:t>
      </w:r>
      <w:proofErr w:type="spellStart"/>
      <w:r w:rsidR="00EA3EB5" w:rsidRPr="005B15A5">
        <w:rPr>
          <w:b/>
          <w:szCs w:val="28"/>
        </w:rPr>
        <w:t>Страшевичское</w:t>
      </w:r>
      <w:proofErr w:type="spellEnd"/>
      <w:r w:rsidR="00EA3EB5" w:rsidRPr="005B15A5">
        <w:rPr>
          <w:b/>
          <w:szCs w:val="28"/>
        </w:rPr>
        <w:t xml:space="preserve"> сельское поселение,  </w:t>
      </w:r>
      <w:proofErr w:type="spellStart"/>
      <w:r w:rsidR="00EA3EB5" w:rsidRPr="005B15A5">
        <w:rPr>
          <w:b/>
          <w:szCs w:val="28"/>
        </w:rPr>
        <w:t>Сукромленское</w:t>
      </w:r>
      <w:proofErr w:type="spellEnd"/>
      <w:r w:rsidR="00EA3EB5" w:rsidRPr="005B15A5">
        <w:rPr>
          <w:b/>
          <w:szCs w:val="28"/>
        </w:rPr>
        <w:t xml:space="preserve"> сельское поселение, </w:t>
      </w:r>
      <w:proofErr w:type="spellStart"/>
      <w:r w:rsidR="00EA3EB5" w:rsidRPr="005B15A5">
        <w:rPr>
          <w:b/>
          <w:szCs w:val="28"/>
        </w:rPr>
        <w:t>Тверецкое</w:t>
      </w:r>
      <w:proofErr w:type="spellEnd"/>
      <w:r w:rsidR="00EA3EB5" w:rsidRPr="005B15A5">
        <w:rPr>
          <w:b/>
          <w:szCs w:val="28"/>
        </w:rPr>
        <w:t xml:space="preserve"> сел</w:t>
      </w:r>
      <w:r w:rsidR="00EA3EB5">
        <w:rPr>
          <w:b/>
          <w:szCs w:val="28"/>
        </w:rPr>
        <w:t xml:space="preserve">ьское поселение    </w:t>
      </w:r>
      <w:proofErr w:type="spellStart"/>
      <w:r w:rsidR="00EA3EB5">
        <w:rPr>
          <w:b/>
          <w:szCs w:val="28"/>
        </w:rPr>
        <w:t>Торжокского</w:t>
      </w:r>
      <w:proofErr w:type="spellEnd"/>
      <w:r w:rsidR="00EA3EB5">
        <w:rPr>
          <w:b/>
          <w:szCs w:val="28"/>
        </w:rPr>
        <w:t xml:space="preserve"> </w:t>
      </w:r>
      <w:r w:rsidR="00EA3EB5" w:rsidRPr="005B15A5">
        <w:rPr>
          <w:b/>
          <w:szCs w:val="28"/>
        </w:rPr>
        <w:t>района Тверской области четвертого созыва</w:t>
      </w:r>
      <w:r w:rsidR="00EA3EB5" w:rsidRPr="00EE4F1B">
        <w:rPr>
          <w:sz w:val="24"/>
        </w:rPr>
        <w:t xml:space="preserve"> </w:t>
      </w:r>
    </w:p>
    <w:p w:rsidR="00DB7E9B" w:rsidRPr="00EE4F1B" w:rsidRDefault="00DB7E9B" w:rsidP="00DB7E9B">
      <w:pPr>
        <w:jc w:val="right"/>
        <w:rPr>
          <w:sz w:val="24"/>
        </w:rPr>
      </w:pPr>
      <w:r w:rsidRPr="00EE4F1B">
        <w:rPr>
          <w:sz w:val="24"/>
        </w:rPr>
        <w:t>(руб., коп.)</w:t>
      </w:r>
    </w:p>
    <w:p w:rsidR="00DB7E9B" w:rsidRPr="00EE4F1B" w:rsidRDefault="00DB7E9B" w:rsidP="00DB7E9B">
      <w:pPr>
        <w:jc w:val="right"/>
        <w:rPr>
          <w:sz w:val="24"/>
        </w:rPr>
      </w:pPr>
    </w:p>
    <w:tbl>
      <w:tblPr>
        <w:tblW w:w="10059" w:type="dxa"/>
        <w:tblInd w:w="-453" w:type="dxa"/>
        <w:tblLook w:val="0000" w:firstRow="0" w:lastRow="0" w:firstColumn="0" w:lastColumn="0" w:noHBand="0" w:noVBand="0"/>
      </w:tblPr>
      <w:tblGrid>
        <w:gridCol w:w="3396"/>
        <w:gridCol w:w="3544"/>
        <w:gridCol w:w="3119"/>
      </w:tblGrid>
      <w:tr w:rsidR="00B22ACE" w:rsidRPr="00EE4F1B" w:rsidTr="00B22ACE">
        <w:trPr>
          <w:trHeight w:val="126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CE" w:rsidRPr="00EE4F1B" w:rsidRDefault="00B22ACE" w:rsidP="00B67FAA">
            <w:pPr>
              <w:rPr>
                <w:sz w:val="24"/>
              </w:rPr>
            </w:pPr>
            <w:r w:rsidRPr="00EE4F1B">
              <w:rPr>
                <w:sz w:val="24"/>
              </w:rPr>
              <w:t>Председатель участковой избирательной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CE" w:rsidRPr="00EE4F1B" w:rsidRDefault="00B22ACE" w:rsidP="00B22ACE">
            <w:pPr>
              <w:rPr>
                <w:sz w:val="24"/>
              </w:rPr>
            </w:pPr>
            <w:r>
              <w:rPr>
                <w:sz w:val="24"/>
              </w:rPr>
              <w:t>Заместитель п</w:t>
            </w:r>
            <w:r w:rsidRPr="00EE4F1B">
              <w:rPr>
                <w:sz w:val="24"/>
              </w:rPr>
              <w:t>редседател</w:t>
            </w:r>
            <w:r>
              <w:rPr>
                <w:sz w:val="24"/>
              </w:rPr>
              <w:t xml:space="preserve">я, секретарь </w:t>
            </w:r>
            <w:r w:rsidRPr="00EE4F1B">
              <w:rPr>
                <w:sz w:val="24"/>
              </w:rPr>
              <w:t>участковой избирательной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CE" w:rsidRPr="00EE4F1B" w:rsidRDefault="00B22ACE" w:rsidP="00B67FAA">
            <w:pPr>
              <w:rPr>
                <w:sz w:val="24"/>
              </w:rPr>
            </w:pPr>
            <w:r>
              <w:rPr>
                <w:sz w:val="24"/>
              </w:rPr>
              <w:t xml:space="preserve">Остальные члены </w:t>
            </w:r>
            <w:r w:rsidRPr="00EE4F1B">
              <w:rPr>
                <w:sz w:val="24"/>
              </w:rPr>
              <w:t>участковой избирательной комиссии</w:t>
            </w:r>
          </w:p>
        </w:tc>
      </w:tr>
      <w:tr w:rsidR="00B22ACE" w:rsidRPr="00EE4F1B" w:rsidTr="00B22ACE">
        <w:trPr>
          <w:trHeight w:val="37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CE" w:rsidRPr="00EE4F1B" w:rsidRDefault="00B22ACE" w:rsidP="007C1D0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CE" w:rsidRPr="00EE4F1B" w:rsidRDefault="00B22ACE" w:rsidP="007C1D0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CE" w:rsidRPr="00EE4F1B" w:rsidRDefault="00B22ACE" w:rsidP="007C1D0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22ACE" w:rsidRPr="00EE4F1B" w:rsidTr="00B22ACE">
        <w:trPr>
          <w:trHeight w:val="49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CE" w:rsidRDefault="00624ACE" w:rsidP="007C1D03">
            <w:pPr>
              <w:rPr>
                <w:sz w:val="24"/>
              </w:rPr>
            </w:pPr>
          </w:p>
          <w:p w:rsidR="00B22ACE" w:rsidRPr="00EE4F1B" w:rsidRDefault="00B22ACE" w:rsidP="007C1D03">
            <w:pPr>
              <w:rPr>
                <w:sz w:val="24"/>
              </w:rPr>
            </w:pPr>
            <w:r>
              <w:rPr>
                <w:sz w:val="24"/>
              </w:rPr>
              <w:t>47,50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CE" w:rsidRPr="00EE4F1B" w:rsidRDefault="00B22ACE" w:rsidP="007C1D03">
            <w:pPr>
              <w:rPr>
                <w:sz w:val="24"/>
              </w:rPr>
            </w:pPr>
            <w:r>
              <w:rPr>
                <w:sz w:val="24"/>
              </w:rPr>
              <w:t>42,75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CE" w:rsidRPr="00EE4F1B" w:rsidRDefault="00B22ACE" w:rsidP="00F24370">
            <w:pPr>
              <w:rPr>
                <w:sz w:val="24"/>
              </w:rPr>
            </w:pPr>
            <w:r>
              <w:rPr>
                <w:sz w:val="24"/>
              </w:rPr>
              <w:t>38,00</w:t>
            </w:r>
          </w:p>
        </w:tc>
      </w:tr>
    </w:tbl>
    <w:p w:rsidR="00DB7E9B" w:rsidRPr="00EE4F1B" w:rsidRDefault="00DB7E9B" w:rsidP="00DB7E9B">
      <w:pPr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DB7E9B" w:rsidRDefault="00DB7E9B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tbl>
      <w:tblPr>
        <w:tblpPr w:leftFromText="180" w:rightFromText="180" w:vertAnchor="text" w:horzAnchor="margin" w:tblpXSpec="right" w:tblpY="-502"/>
        <w:tblW w:w="0" w:type="auto"/>
        <w:tblLook w:val="01E0" w:firstRow="1" w:lastRow="1" w:firstColumn="1" w:lastColumn="1" w:noHBand="0" w:noVBand="0"/>
      </w:tblPr>
      <w:tblGrid>
        <w:gridCol w:w="4868"/>
      </w:tblGrid>
      <w:tr w:rsidR="00B22ACE" w:rsidRPr="00EE4F1B" w:rsidTr="00B22ACE">
        <w:tc>
          <w:tcPr>
            <w:tcW w:w="4868" w:type="dxa"/>
          </w:tcPr>
          <w:p w:rsidR="00B22ACE" w:rsidRDefault="00B22ACE" w:rsidP="00B22ACE">
            <w:pPr>
              <w:pStyle w:val="14-15"/>
              <w:spacing w:line="240" w:lineRule="auto"/>
              <w:ind w:firstLine="0"/>
              <w:rPr>
                <w:szCs w:val="28"/>
              </w:rPr>
            </w:pPr>
          </w:p>
          <w:p w:rsidR="00B22ACE" w:rsidRDefault="00B22ACE" w:rsidP="00B22ACE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B22ACE" w:rsidRDefault="00B22ACE" w:rsidP="00B22ACE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B22ACE" w:rsidRDefault="00B22ACE" w:rsidP="00B22ACE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B22ACE" w:rsidRPr="00EE4F1B" w:rsidRDefault="00B22ACE" w:rsidP="00B22ACE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EE4F1B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</w:t>
            </w:r>
            <w:r w:rsidR="005F4087">
              <w:rPr>
                <w:szCs w:val="28"/>
              </w:rPr>
              <w:t>3</w:t>
            </w:r>
          </w:p>
        </w:tc>
      </w:tr>
      <w:tr w:rsidR="00B22ACE" w:rsidRPr="00EE4F1B" w:rsidTr="00B22ACE">
        <w:tc>
          <w:tcPr>
            <w:tcW w:w="4868" w:type="dxa"/>
          </w:tcPr>
          <w:p w:rsidR="00B22ACE" w:rsidRDefault="00B22ACE" w:rsidP="00B22ACE">
            <w:pPr>
              <w:pStyle w:val="14-15"/>
              <w:spacing w:line="240" w:lineRule="auto"/>
              <w:ind w:firstLine="0"/>
              <w:jc w:val="center"/>
              <w:rPr>
                <w:bCs w:val="0"/>
                <w:iCs/>
                <w:szCs w:val="28"/>
              </w:rPr>
            </w:pPr>
            <w:r w:rsidRPr="00EE4F1B">
              <w:rPr>
                <w:szCs w:val="28"/>
              </w:rPr>
              <w:t xml:space="preserve">к постановлению </w:t>
            </w:r>
            <w:r>
              <w:rPr>
                <w:szCs w:val="28"/>
              </w:rPr>
              <w:t xml:space="preserve">территориальной </w:t>
            </w:r>
            <w:r w:rsidRPr="00EE4F1B">
              <w:rPr>
                <w:szCs w:val="28"/>
              </w:rPr>
              <w:t xml:space="preserve">избирательной комиссии </w:t>
            </w:r>
            <w:proofErr w:type="spellStart"/>
            <w:r>
              <w:rPr>
                <w:szCs w:val="28"/>
              </w:rPr>
              <w:t>Торжокского</w:t>
            </w:r>
            <w:proofErr w:type="spellEnd"/>
            <w:r>
              <w:rPr>
                <w:szCs w:val="28"/>
              </w:rPr>
              <w:t xml:space="preserve"> района </w:t>
            </w:r>
            <w:r w:rsidRPr="00EE4F1B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06 июля </w:t>
            </w:r>
            <w:r w:rsidRPr="008E6AE4">
              <w:rPr>
                <w:color w:val="000000"/>
                <w:szCs w:val="28"/>
              </w:rPr>
              <w:t xml:space="preserve"> 201</w:t>
            </w:r>
            <w:r>
              <w:rPr>
                <w:color w:val="000000"/>
                <w:szCs w:val="28"/>
              </w:rPr>
              <w:t>8</w:t>
            </w:r>
            <w:r w:rsidRPr="008E6AE4">
              <w:rPr>
                <w:color w:val="000000"/>
                <w:szCs w:val="28"/>
              </w:rPr>
              <w:t xml:space="preserve"> г.</w:t>
            </w:r>
            <w:r>
              <w:rPr>
                <w:color w:val="000000"/>
                <w:szCs w:val="28"/>
              </w:rPr>
              <w:t xml:space="preserve"> </w:t>
            </w:r>
            <w:r w:rsidRPr="00EE4F1B">
              <w:rPr>
                <w:szCs w:val="28"/>
              </w:rPr>
              <w:t xml:space="preserve"> № </w:t>
            </w:r>
            <w:r>
              <w:rPr>
                <w:szCs w:val="28"/>
              </w:rPr>
              <w:t>78</w:t>
            </w:r>
            <w:r w:rsidRPr="008E6AE4">
              <w:rPr>
                <w:bCs w:val="0"/>
                <w:iCs/>
                <w:szCs w:val="28"/>
              </w:rPr>
              <w:t>/</w:t>
            </w:r>
            <w:r>
              <w:rPr>
                <w:bCs w:val="0"/>
                <w:iCs/>
                <w:szCs w:val="28"/>
              </w:rPr>
              <w:t>421</w:t>
            </w:r>
            <w:r w:rsidRPr="008E6AE4">
              <w:rPr>
                <w:bCs w:val="0"/>
                <w:iCs/>
                <w:szCs w:val="28"/>
              </w:rPr>
              <w:t>-</w:t>
            </w:r>
            <w:r>
              <w:rPr>
                <w:bCs w:val="0"/>
                <w:iCs/>
                <w:szCs w:val="28"/>
              </w:rPr>
              <w:t>4</w:t>
            </w:r>
          </w:p>
          <w:p w:rsidR="00B22ACE" w:rsidRPr="00EE4F1B" w:rsidRDefault="00B22ACE" w:rsidP="00B22ACE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Default="0030631E" w:rsidP="00DB7E9B">
      <w:pPr>
        <w:rPr>
          <w:szCs w:val="28"/>
        </w:rPr>
      </w:pPr>
    </w:p>
    <w:p w:rsidR="0030631E" w:rsidRPr="00EE4F1B" w:rsidRDefault="0030631E" w:rsidP="00DB7E9B">
      <w:pPr>
        <w:rPr>
          <w:szCs w:val="28"/>
        </w:rPr>
      </w:pPr>
    </w:p>
    <w:p w:rsidR="0030631E" w:rsidRDefault="0030631E" w:rsidP="0030631E">
      <w:pPr>
        <w:ind w:left="4320"/>
      </w:pPr>
    </w:p>
    <w:p w:rsidR="00DB7E9B" w:rsidRDefault="00DB7E9B" w:rsidP="0030631E">
      <w:pPr>
        <w:jc w:val="both"/>
        <w:rPr>
          <w:szCs w:val="28"/>
        </w:rPr>
      </w:pPr>
    </w:p>
    <w:p w:rsidR="00DB7E9B" w:rsidRPr="00EE4F1B" w:rsidRDefault="00DB7E9B" w:rsidP="00DB7E9B">
      <w:pPr>
        <w:rPr>
          <w:szCs w:val="28"/>
        </w:rPr>
      </w:pPr>
    </w:p>
    <w:p w:rsidR="00B22ACE" w:rsidRDefault="00B22ACE" w:rsidP="00DB7E9B">
      <w:pPr>
        <w:pStyle w:val="22"/>
        <w:spacing w:before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B7E9B" w:rsidRPr="00EE4F1B" w:rsidRDefault="00DB7E9B" w:rsidP="00B22ACE">
      <w:pPr>
        <w:pStyle w:val="22"/>
        <w:spacing w:before="240" w:line="240" w:lineRule="auto"/>
        <w:jc w:val="center"/>
        <w:rPr>
          <w:b/>
          <w:sz w:val="28"/>
          <w:szCs w:val="28"/>
        </w:rPr>
      </w:pPr>
      <w:r w:rsidRPr="00EE4F1B">
        <w:rPr>
          <w:b/>
          <w:sz w:val="28"/>
          <w:szCs w:val="28"/>
        </w:rPr>
        <w:t>ПОРЯДОК</w:t>
      </w:r>
      <w:r w:rsidRPr="00EE4F1B">
        <w:rPr>
          <w:b/>
          <w:sz w:val="28"/>
          <w:szCs w:val="28"/>
        </w:rPr>
        <w:br/>
        <w:t xml:space="preserve">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депутатов  </w:t>
      </w:r>
      <w:r w:rsidR="00B67FAA" w:rsidRPr="00B67FAA">
        <w:rPr>
          <w:b/>
          <w:sz w:val="28"/>
          <w:szCs w:val="28"/>
        </w:rPr>
        <w:t xml:space="preserve">Советов депутатов муниципальных образований </w:t>
      </w:r>
      <w:proofErr w:type="spellStart"/>
      <w:r w:rsidR="00EA3EB5" w:rsidRPr="00EA3EB5">
        <w:rPr>
          <w:b/>
          <w:sz w:val="28"/>
          <w:szCs w:val="28"/>
        </w:rPr>
        <w:t>Большесвятцовское</w:t>
      </w:r>
      <w:proofErr w:type="spellEnd"/>
      <w:r w:rsidR="00EA3EB5" w:rsidRPr="00EA3EB5">
        <w:rPr>
          <w:b/>
          <w:sz w:val="28"/>
          <w:szCs w:val="28"/>
        </w:rPr>
        <w:t xml:space="preserve">  сельское поселение, </w:t>
      </w:r>
      <w:proofErr w:type="spellStart"/>
      <w:r w:rsidR="00EA3EB5" w:rsidRPr="00EA3EB5">
        <w:rPr>
          <w:b/>
          <w:sz w:val="28"/>
          <w:szCs w:val="28"/>
        </w:rPr>
        <w:t>Борисцевское</w:t>
      </w:r>
      <w:proofErr w:type="spellEnd"/>
      <w:r w:rsidR="00EA3EB5" w:rsidRPr="00EA3EB5">
        <w:rPr>
          <w:b/>
          <w:sz w:val="28"/>
          <w:szCs w:val="28"/>
        </w:rPr>
        <w:t xml:space="preserve"> сельское поселение, </w:t>
      </w:r>
      <w:proofErr w:type="spellStart"/>
      <w:r w:rsidR="00EA3EB5" w:rsidRPr="00EA3EB5">
        <w:rPr>
          <w:b/>
          <w:sz w:val="28"/>
          <w:szCs w:val="28"/>
        </w:rPr>
        <w:t>Рудниковское</w:t>
      </w:r>
      <w:proofErr w:type="spellEnd"/>
      <w:r w:rsidR="00EA3EB5" w:rsidRPr="00EA3EB5">
        <w:rPr>
          <w:b/>
          <w:sz w:val="28"/>
          <w:szCs w:val="28"/>
        </w:rPr>
        <w:t xml:space="preserve"> сельское поселение, </w:t>
      </w:r>
      <w:proofErr w:type="spellStart"/>
      <w:r w:rsidR="00EA3EB5" w:rsidRPr="00EA3EB5">
        <w:rPr>
          <w:b/>
          <w:sz w:val="28"/>
          <w:szCs w:val="28"/>
        </w:rPr>
        <w:t>Марьинское</w:t>
      </w:r>
      <w:proofErr w:type="spellEnd"/>
      <w:r w:rsidR="00EA3EB5" w:rsidRPr="00EA3EB5">
        <w:rPr>
          <w:b/>
          <w:sz w:val="28"/>
          <w:szCs w:val="28"/>
        </w:rPr>
        <w:t xml:space="preserve"> сельское поселение, Масловское сельское поселение, </w:t>
      </w:r>
      <w:proofErr w:type="spellStart"/>
      <w:r w:rsidR="00EA3EB5" w:rsidRPr="00EA3EB5">
        <w:rPr>
          <w:b/>
          <w:sz w:val="28"/>
          <w:szCs w:val="28"/>
        </w:rPr>
        <w:t>Страшевичское</w:t>
      </w:r>
      <w:proofErr w:type="spellEnd"/>
      <w:r w:rsidR="00EA3EB5" w:rsidRPr="00EA3EB5">
        <w:rPr>
          <w:b/>
          <w:sz w:val="28"/>
          <w:szCs w:val="28"/>
        </w:rPr>
        <w:t xml:space="preserve"> сельское поселение,  </w:t>
      </w:r>
      <w:proofErr w:type="spellStart"/>
      <w:r w:rsidR="00EA3EB5" w:rsidRPr="00EA3EB5">
        <w:rPr>
          <w:b/>
          <w:sz w:val="28"/>
          <w:szCs w:val="28"/>
        </w:rPr>
        <w:t>Сукромленское</w:t>
      </w:r>
      <w:proofErr w:type="spellEnd"/>
      <w:r w:rsidR="00EA3EB5" w:rsidRPr="00EA3EB5">
        <w:rPr>
          <w:b/>
          <w:sz w:val="28"/>
          <w:szCs w:val="28"/>
        </w:rPr>
        <w:t xml:space="preserve"> сельское поселение, </w:t>
      </w:r>
      <w:proofErr w:type="spellStart"/>
      <w:r w:rsidR="00EA3EB5" w:rsidRPr="00EA3EB5">
        <w:rPr>
          <w:b/>
          <w:sz w:val="28"/>
          <w:szCs w:val="28"/>
        </w:rPr>
        <w:t>Тверецкое</w:t>
      </w:r>
      <w:proofErr w:type="spellEnd"/>
      <w:r w:rsidR="00EA3EB5" w:rsidRPr="00EA3EB5">
        <w:rPr>
          <w:b/>
          <w:sz w:val="28"/>
          <w:szCs w:val="28"/>
        </w:rPr>
        <w:t xml:space="preserve"> сельское поселение    </w:t>
      </w:r>
      <w:proofErr w:type="spellStart"/>
      <w:r w:rsidR="00EA3EB5" w:rsidRPr="00EA3EB5">
        <w:rPr>
          <w:b/>
          <w:sz w:val="28"/>
          <w:szCs w:val="28"/>
        </w:rPr>
        <w:t>Торжокского</w:t>
      </w:r>
      <w:proofErr w:type="spellEnd"/>
      <w:r w:rsidR="00EA3EB5" w:rsidRPr="00EA3EB5">
        <w:rPr>
          <w:b/>
          <w:sz w:val="28"/>
          <w:szCs w:val="28"/>
        </w:rPr>
        <w:t xml:space="preserve"> района Тверской области четвертого созыва</w:t>
      </w:r>
      <w:r w:rsidR="00EA3EB5" w:rsidRPr="00EE4F1B">
        <w:rPr>
          <w:b/>
          <w:sz w:val="28"/>
          <w:szCs w:val="28"/>
        </w:rPr>
        <w:t xml:space="preserve"> </w:t>
      </w:r>
      <w:r w:rsidRPr="00EE4F1B">
        <w:rPr>
          <w:b/>
          <w:sz w:val="28"/>
          <w:szCs w:val="28"/>
        </w:rPr>
        <w:t>(далее – Порядок)</w:t>
      </w:r>
    </w:p>
    <w:p w:rsidR="00DB7E9B" w:rsidRPr="00EE4F1B" w:rsidRDefault="00DB7E9B" w:rsidP="00DB7E9B">
      <w:pPr>
        <w:ind w:firstLine="920"/>
        <w:jc w:val="both"/>
        <w:rPr>
          <w:szCs w:val="28"/>
        </w:rPr>
      </w:pPr>
    </w:p>
    <w:p w:rsidR="00DB7E9B" w:rsidRDefault="00DB7E9B" w:rsidP="00B67FAA">
      <w:pPr>
        <w:spacing w:line="360" w:lineRule="auto"/>
        <w:ind w:firstLine="709"/>
        <w:jc w:val="both"/>
        <w:rPr>
          <w:szCs w:val="28"/>
        </w:rPr>
      </w:pPr>
      <w:r w:rsidRPr="00EE4F1B">
        <w:rPr>
          <w:szCs w:val="28"/>
        </w:rPr>
        <w:t>1.</w:t>
      </w:r>
      <w:r w:rsidRPr="00EE4F1B">
        <w:rPr>
          <w:szCs w:val="28"/>
        </w:rPr>
        <w:tab/>
        <w:t>В соответствии с</w:t>
      </w:r>
      <w:r w:rsidRPr="00EE4F1B">
        <w:rPr>
          <w:spacing w:val="1"/>
          <w:szCs w:val="28"/>
        </w:rPr>
        <w:t xml:space="preserve"> </w:t>
      </w:r>
      <w:r w:rsidRPr="00EE4F1B">
        <w:rPr>
          <w:szCs w:val="28"/>
        </w:rPr>
        <w:t xml:space="preserve">пунктом 16 статьи 25, пунктом 5.1 статьи 53 Избирательного кодекса Тверской области членам территориальных, участковых избирательных комиссий с правом решающего  голоса за работу в избирательной комиссии в период подготовки и проведения выборов депутатов </w:t>
      </w:r>
      <w:r w:rsidR="00B67FAA" w:rsidRPr="00B67FAA">
        <w:t xml:space="preserve">Советов депутатов муниципальных образований </w:t>
      </w:r>
      <w:proofErr w:type="spellStart"/>
      <w:r w:rsidR="00EA3EB5" w:rsidRPr="00EA3EB5">
        <w:rPr>
          <w:szCs w:val="28"/>
        </w:rPr>
        <w:t>Большесвятцовское</w:t>
      </w:r>
      <w:proofErr w:type="spellEnd"/>
      <w:r w:rsidR="00EA3EB5" w:rsidRPr="00EA3EB5">
        <w:rPr>
          <w:szCs w:val="28"/>
        </w:rPr>
        <w:t xml:space="preserve">  сельское поселение, </w:t>
      </w:r>
      <w:proofErr w:type="spellStart"/>
      <w:r w:rsidR="00EA3EB5" w:rsidRPr="00EA3EB5">
        <w:rPr>
          <w:szCs w:val="28"/>
        </w:rPr>
        <w:t>Борисцевское</w:t>
      </w:r>
      <w:proofErr w:type="spellEnd"/>
      <w:r w:rsidR="00EA3EB5" w:rsidRPr="00EA3EB5">
        <w:rPr>
          <w:szCs w:val="28"/>
        </w:rPr>
        <w:t xml:space="preserve"> сельское поселение, </w:t>
      </w:r>
      <w:proofErr w:type="spellStart"/>
      <w:r w:rsidR="00EA3EB5" w:rsidRPr="00EA3EB5">
        <w:rPr>
          <w:szCs w:val="28"/>
        </w:rPr>
        <w:t>Рудниковское</w:t>
      </w:r>
      <w:proofErr w:type="spellEnd"/>
      <w:r w:rsidR="00EA3EB5" w:rsidRPr="00EA3EB5">
        <w:rPr>
          <w:szCs w:val="28"/>
        </w:rPr>
        <w:t xml:space="preserve"> сельское поселение, </w:t>
      </w:r>
      <w:proofErr w:type="spellStart"/>
      <w:r w:rsidR="00EA3EB5" w:rsidRPr="00EA3EB5">
        <w:rPr>
          <w:szCs w:val="28"/>
        </w:rPr>
        <w:t>Марьинское</w:t>
      </w:r>
      <w:proofErr w:type="spellEnd"/>
      <w:r w:rsidR="00EA3EB5" w:rsidRPr="00EA3EB5">
        <w:rPr>
          <w:szCs w:val="28"/>
        </w:rPr>
        <w:t xml:space="preserve"> сельское поселение, Масловское сельское поселение, </w:t>
      </w:r>
      <w:proofErr w:type="spellStart"/>
      <w:r w:rsidR="00EA3EB5" w:rsidRPr="00EA3EB5">
        <w:rPr>
          <w:szCs w:val="28"/>
        </w:rPr>
        <w:t>Страшевичское</w:t>
      </w:r>
      <w:proofErr w:type="spellEnd"/>
      <w:r w:rsidR="00EA3EB5" w:rsidRPr="00EA3EB5">
        <w:rPr>
          <w:szCs w:val="28"/>
        </w:rPr>
        <w:t xml:space="preserve"> сельское поселение,  </w:t>
      </w:r>
      <w:proofErr w:type="spellStart"/>
      <w:r w:rsidR="00EA3EB5" w:rsidRPr="00EA3EB5">
        <w:rPr>
          <w:szCs w:val="28"/>
        </w:rPr>
        <w:t>Сукромленское</w:t>
      </w:r>
      <w:proofErr w:type="spellEnd"/>
      <w:r w:rsidR="00EA3EB5" w:rsidRPr="00EA3EB5">
        <w:rPr>
          <w:szCs w:val="28"/>
        </w:rPr>
        <w:t xml:space="preserve"> сельское поселение, </w:t>
      </w:r>
      <w:proofErr w:type="spellStart"/>
      <w:r w:rsidR="00EA3EB5" w:rsidRPr="00EA3EB5">
        <w:rPr>
          <w:szCs w:val="28"/>
        </w:rPr>
        <w:t>Тверецкое</w:t>
      </w:r>
      <w:proofErr w:type="spellEnd"/>
      <w:r w:rsidR="00EA3EB5" w:rsidRPr="00EA3EB5">
        <w:rPr>
          <w:szCs w:val="28"/>
        </w:rPr>
        <w:t xml:space="preserve"> сельское поселение    </w:t>
      </w:r>
      <w:proofErr w:type="spellStart"/>
      <w:r w:rsidR="00EA3EB5" w:rsidRPr="00EA3EB5">
        <w:rPr>
          <w:szCs w:val="28"/>
        </w:rPr>
        <w:t>Торжокского</w:t>
      </w:r>
      <w:proofErr w:type="spellEnd"/>
      <w:r w:rsidR="00EA3EB5" w:rsidRPr="00EA3EB5">
        <w:rPr>
          <w:szCs w:val="28"/>
        </w:rPr>
        <w:t xml:space="preserve"> района Тверской области четвертого созыва</w:t>
      </w:r>
      <w:r w:rsidR="00EA3EB5" w:rsidRPr="00EE4F1B">
        <w:rPr>
          <w:szCs w:val="28"/>
        </w:rPr>
        <w:t xml:space="preserve"> </w:t>
      </w:r>
      <w:r w:rsidRPr="00EE4F1B">
        <w:rPr>
          <w:szCs w:val="28"/>
        </w:rPr>
        <w:t>(далее – выборы) может производиться выплата</w:t>
      </w:r>
      <w:r>
        <w:rPr>
          <w:szCs w:val="28"/>
        </w:rPr>
        <w:t>:</w:t>
      </w:r>
    </w:p>
    <w:p w:rsidR="00DB7E9B" w:rsidRDefault="00DB7E9B" w:rsidP="00DB7E9B">
      <w:pPr>
        <w:spacing w:line="360" w:lineRule="auto"/>
        <w:ind w:firstLine="709"/>
        <w:jc w:val="both"/>
        <w:rPr>
          <w:szCs w:val="28"/>
        </w:rPr>
      </w:pPr>
      <w:r w:rsidRPr="00EE4F1B">
        <w:rPr>
          <w:szCs w:val="28"/>
        </w:rPr>
        <w:t>дополнительная оплата труда (вознаграждение)</w:t>
      </w:r>
      <w:r>
        <w:rPr>
          <w:szCs w:val="28"/>
        </w:rPr>
        <w:t xml:space="preserve"> за фактически отработанное в комиссии время:</w:t>
      </w:r>
      <w:r w:rsidRPr="00EE4F1B">
        <w:rPr>
          <w:szCs w:val="28"/>
        </w:rPr>
        <w:t xml:space="preserve"> оплата труда за работу</w:t>
      </w:r>
      <w:r>
        <w:rPr>
          <w:szCs w:val="28"/>
        </w:rPr>
        <w:t xml:space="preserve"> в будние дни,</w:t>
      </w:r>
      <w:r w:rsidRPr="00EE4F1B">
        <w:rPr>
          <w:szCs w:val="28"/>
        </w:rPr>
        <w:t xml:space="preserve"> оплата труда за работу</w:t>
      </w:r>
      <w:r>
        <w:rPr>
          <w:szCs w:val="28"/>
        </w:rPr>
        <w:t xml:space="preserve"> </w:t>
      </w:r>
      <w:r w:rsidRPr="00BA3178">
        <w:rPr>
          <w:szCs w:val="28"/>
        </w:rPr>
        <w:t>в</w:t>
      </w:r>
      <w:r w:rsidRPr="00EE4F1B">
        <w:rPr>
          <w:szCs w:val="28"/>
        </w:rPr>
        <w:t xml:space="preserve">  ночное время, выходные (в том числе в день голосования), нерабочие праздничные дни</w:t>
      </w:r>
      <w:r>
        <w:rPr>
          <w:szCs w:val="28"/>
        </w:rPr>
        <w:t xml:space="preserve">; </w:t>
      </w:r>
      <w:r w:rsidRPr="00EE4F1B">
        <w:rPr>
          <w:szCs w:val="28"/>
        </w:rPr>
        <w:t xml:space="preserve"> </w:t>
      </w:r>
    </w:p>
    <w:p w:rsidR="00DB7E9B" w:rsidRPr="00B72E58" w:rsidRDefault="00DB7E9B" w:rsidP="00B72E5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дополнительная оплата труда (</w:t>
      </w:r>
      <w:r w:rsidRPr="00EE4F1B">
        <w:rPr>
          <w:szCs w:val="28"/>
        </w:rPr>
        <w:t>вознаграждение</w:t>
      </w:r>
      <w:r>
        <w:rPr>
          <w:szCs w:val="28"/>
        </w:rPr>
        <w:t>) за активную работу по подготовке и проведению выборов</w:t>
      </w:r>
      <w:r w:rsidRPr="00EE4F1B">
        <w:rPr>
          <w:szCs w:val="28"/>
        </w:rPr>
        <w:t>.</w:t>
      </w:r>
    </w:p>
    <w:p w:rsidR="00DB7E9B" w:rsidRPr="00EE4F1B" w:rsidRDefault="00DB7E9B" w:rsidP="00B72E58">
      <w:pPr>
        <w:pStyle w:val="14-15"/>
        <w:numPr>
          <w:ilvl w:val="0"/>
          <w:numId w:val="10"/>
        </w:numPr>
        <w:ind w:left="0" w:firstLine="0"/>
        <w:rPr>
          <w:szCs w:val="28"/>
        </w:rPr>
      </w:pPr>
      <w:r w:rsidRPr="00EE4F1B">
        <w:rPr>
          <w:szCs w:val="28"/>
        </w:rPr>
        <w:t>Дополнительная оплата труда</w:t>
      </w:r>
      <w:r w:rsidR="00207EEB">
        <w:rPr>
          <w:szCs w:val="28"/>
        </w:rPr>
        <w:t>(вознаграждения)</w:t>
      </w:r>
      <w:r w:rsidRPr="00EE4F1B">
        <w:rPr>
          <w:szCs w:val="28"/>
        </w:rPr>
        <w:t xml:space="preserve"> членам избирательных комиссий производится за фактически отработанное в комиссии время (количество часов).</w:t>
      </w:r>
    </w:p>
    <w:p w:rsidR="00DB7E9B" w:rsidRPr="00EE4F1B" w:rsidRDefault="00DB7E9B" w:rsidP="00DB7E9B">
      <w:pPr>
        <w:pStyle w:val="14-15"/>
        <w:rPr>
          <w:szCs w:val="28"/>
        </w:rPr>
      </w:pPr>
      <w:r w:rsidRPr="00EE4F1B">
        <w:rPr>
          <w:szCs w:val="28"/>
        </w:rPr>
        <w:t>Дополнительная оплата труда членам избирательных комиссий с правом решающего голоса</w:t>
      </w:r>
      <w:r w:rsidRPr="00EE4F1B">
        <w:rPr>
          <w:b/>
          <w:spacing w:val="-3"/>
          <w:szCs w:val="28"/>
        </w:rPr>
        <w:t xml:space="preserve"> </w:t>
      </w:r>
      <w:r w:rsidRPr="00EE4F1B">
        <w:rPr>
          <w:szCs w:val="28"/>
        </w:rPr>
        <w:t xml:space="preserve">выплачивается на основании графика работы членов избирательной комиссии по форме согласно приложению </w:t>
      </w:r>
      <w:r w:rsidR="00446E53">
        <w:rPr>
          <w:szCs w:val="28"/>
        </w:rPr>
        <w:t>1</w:t>
      </w:r>
      <w:r w:rsidRPr="00EE4F1B">
        <w:rPr>
          <w:szCs w:val="28"/>
        </w:rPr>
        <w:t xml:space="preserve"> и сведений о фактически отработанном в комиссии времени по форме согласно приложению </w:t>
      </w:r>
      <w:r w:rsidR="00446E53">
        <w:rPr>
          <w:szCs w:val="28"/>
        </w:rPr>
        <w:t>2</w:t>
      </w:r>
      <w:r w:rsidRPr="00EE4F1B">
        <w:rPr>
          <w:szCs w:val="28"/>
        </w:rPr>
        <w:t xml:space="preserve"> к настоящему Порядку в соответствии со сметой расходов соответствующей избирательной комиссии. </w:t>
      </w:r>
    </w:p>
    <w:p w:rsidR="00DB7E9B" w:rsidRPr="00EE4F1B" w:rsidRDefault="00DB7E9B" w:rsidP="00DB7E9B">
      <w:pPr>
        <w:pStyle w:val="14-15"/>
        <w:rPr>
          <w:spacing w:val="-3"/>
          <w:szCs w:val="28"/>
        </w:rPr>
      </w:pPr>
      <w:r w:rsidRPr="00EE4F1B">
        <w:rPr>
          <w:spacing w:val="-3"/>
          <w:szCs w:val="28"/>
        </w:rPr>
        <w:t xml:space="preserve">Выплата  дополнительной </w:t>
      </w:r>
      <w:r w:rsidRPr="00EE4F1B">
        <w:rPr>
          <w:szCs w:val="28"/>
        </w:rPr>
        <w:t xml:space="preserve">оплаты труда членам </w:t>
      </w:r>
      <w:r w:rsidRPr="00EE4F1B">
        <w:rPr>
          <w:spacing w:val="-3"/>
          <w:szCs w:val="28"/>
        </w:rPr>
        <w:t xml:space="preserve">избирательных комиссий производится не менее одного раза в месяц. </w:t>
      </w:r>
    </w:p>
    <w:p w:rsidR="00DB7E9B" w:rsidRPr="00EE4F1B" w:rsidRDefault="00DB7E9B" w:rsidP="00DB7E9B">
      <w:pPr>
        <w:pStyle w:val="14-15"/>
        <w:rPr>
          <w:szCs w:val="28"/>
        </w:rPr>
      </w:pPr>
      <w:r w:rsidRPr="00EE4F1B">
        <w:rPr>
          <w:szCs w:val="28"/>
        </w:rPr>
        <w:t xml:space="preserve">Оплата труда за работу в комиссии в ночное время (с 22-00 до 6-00), выходные (в том числе в день голосования), нерабочие праздничные дни производится в двойном размере за счет и в пределах средств </w:t>
      </w:r>
      <w:r w:rsidR="00207EEB">
        <w:rPr>
          <w:szCs w:val="28"/>
        </w:rPr>
        <w:t xml:space="preserve">местного </w:t>
      </w:r>
      <w:r w:rsidRPr="00EE4F1B">
        <w:rPr>
          <w:szCs w:val="28"/>
        </w:rPr>
        <w:t xml:space="preserve">бюджета, выделенных соответствующей комиссии на подготовку и проведение выборов. </w:t>
      </w:r>
    </w:p>
    <w:p w:rsidR="00DB7E9B" w:rsidRPr="00EE4F1B" w:rsidRDefault="00B72E58" w:rsidP="00DB7E9B">
      <w:pPr>
        <w:pStyle w:val="14-15"/>
        <w:rPr>
          <w:szCs w:val="28"/>
        </w:rPr>
      </w:pPr>
      <w:r>
        <w:rPr>
          <w:szCs w:val="28"/>
        </w:rPr>
        <w:t>3</w:t>
      </w:r>
      <w:r w:rsidR="00DB7E9B" w:rsidRPr="00EE4F1B">
        <w:rPr>
          <w:szCs w:val="28"/>
        </w:rPr>
        <w:t>.</w:t>
      </w:r>
      <w:r w:rsidR="00DB7E9B" w:rsidRPr="00EE4F1B">
        <w:rPr>
          <w:szCs w:val="28"/>
        </w:rPr>
        <w:tab/>
        <w:t>Избирательные комиссии ведут ежемесячно учет сведений о фактически отработанном времени, за которое выплачивается дополнительная оплата труда</w:t>
      </w:r>
      <w:r w:rsidR="00207EEB">
        <w:rPr>
          <w:szCs w:val="28"/>
        </w:rPr>
        <w:t xml:space="preserve"> (</w:t>
      </w:r>
      <w:proofErr w:type="spellStart"/>
      <w:r w:rsidR="00207EEB">
        <w:rPr>
          <w:szCs w:val="28"/>
        </w:rPr>
        <w:t>вознаграждеие</w:t>
      </w:r>
      <w:proofErr w:type="spellEnd"/>
      <w:r w:rsidR="00207EEB">
        <w:rPr>
          <w:szCs w:val="28"/>
        </w:rPr>
        <w:t>)</w:t>
      </w:r>
      <w:r w:rsidR="00DB7E9B" w:rsidRPr="00EE4F1B">
        <w:rPr>
          <w:szCs w:val="28"/>
        </w:rPr>
        <w:t xml:space="preserve">, по форме согласно приложению </w:t>
      </w:r>
      <w:r w:rsidR="00446E53">
        <w:rPr>
          <w:szCs w:val="28"/>
        </w:rPr>
        <w:t>2</w:t>
      </w:r>
      <w:r w:rsidR="00DB7E9B" w:rsidRPr="00EE4F1B">
        <w:rPr>
          <w:szCs w:val="28"/>
        </w:rPr>
        <w:t xml:space="preserve"> к настоящему Порядку.</w:t>
      </w:r>
    </w:p>
    <w:p w:rsidR="00DB7E9B" w:rsidRPr="00EE4F1B" w:rsidRDefault="00B72E58" w:rsidP="00DB7E9B">
      <w:pPr>
        <w:pStyle w:val="14-15"/>
        <w:rPr>
          <w:szCs w:val="28"/>
        </w:rPr>
      </w:pPr>
      <w:r>
        <w:rPr>
          <w:szCs w:val="28"/>
        </w:rPr>
        <w:t>4</w:t>
      </w:r>
      <w:r w:rsidR="00DB7E9B" w:rsidRPr="00EE4F1B">
        <w:rPr>
          <w:szCs w:val="28"/>
        </w:rPr>
        <w:t>.</w:t>
      </w:r>
      <w:r w:rsidR="00DB7E9B" w:rsidRPr="00EE4F1B">
        <w:rPr>
          <w:szCs w:val="28"/>
        </w:rPr>
        <w:tab/>
      </w:r>
      <w:r w:rsidR="00DB7E9B" w:rsidRPr="00EE4F1B">
        <w:rPr>
          <w:spacing w:val="-5"/>
          <w:szCs w:val="28"/>
        </w:rPr>
        <w:t xml:space="preserve">Выплата </w:t>
      </w:r>
      <w:r w:rsidR="00207EEB">
        <w:rPr>
          <w:spacing w:val="-5"/>
          <w:szCs w:val="28"/>
        </w:rPr>
        <w:t>дополнительной</w:t>
      </w:r>
      <w:r w:rsidR="00DB7E9B" w:rsidRPr="00EE4F1B">
        <w:rPr>
          <w:spacing w:val="-5"/>
          <w:szCs w:val="28"/>
        </w:rPr>
        <w:t xml:space="preserve"> оплат</w:t>
      </w:r>
      <w:r w:rsidR="00207EEB">
        <w:rPr>
          <w:spacing w:val="-5"/>
          <w:szCs w:val="28"/>
        </w:rPr>
        <w:t>ы</w:t>
      </w:r>
      <w:r w:rsidR="00DB7E9B" w:rsidRPr="00EE4F1B">
        <w:rPr>
          <w:spacing w:val="-5"/>
          <w:szCs w:val="28"/>
        </w:rPr>
        <w:t xml:space="preserve"> труда </w:t>
      </w:r>
      <w:r w:rsidR="00207EEB">
        <w:rPr>
          <w:szCs w:val="28"/>
        </w:rPr>
        <w:t>(</w:t>
      </w:r>
      <w:proofErr w:type="spellStart"/>
      <w:r w:rsidR="00207EEB">
        <w:rPr>
          <w:szCs w:val="28"/>
        </w:rPr>
        <w:t>вознаграждеия</w:t>
      </w:r>
      <w:proofErr w:type="spellEnd"/>
      <w:r w:rsidR="00207EEB">
        <w:rPr>
          <w:szCs w:val="28"/>
        </w:rPr>
        <w:t>)</w:t>
      </w:r>
      <w:r w:rsidR="00DB7E9B" w:rsidRPr="00EE4F1B">
        <w:rPr>
          <w:spacing w:val="-5"/>
          <w:szCs w:val="28"/>
        </w:rPr>
        <w:t xml:space="preserve">за счет средств, </w:t>
      </w:r>
      <w:r w:rsidR="00DB7E9B" w:rsidRPr="00EE4F1B">
        <w:rPr>
          <w:szCs w:val="28"/>
        </w:rPr>
        <w:t>выделенных</w:t>
      </w:r>
      <w:r w:rsidR="00DB7E9B" w:rsidRPr="00EE4F1B">
        <w:rPr>
          <w:spacing w:val="-5"/>
          <w:szCs w:val="28"/>
        </w:rPr>
        <w:t xml:space="preserve"> </w:t>
      </w:r>
      <w:r w:rsidR="00DB7E9B" w:rsidRPr="00EE4F1B">
        <w:rPr>
          <w:szCs w:val="28"/>
        </w:rPr>
        <w:t>на подготовку и проведение выборов</w:t>
      </w:r>
      <w:r w:rsidR="00DB7E9B" w:rsidRPr="00EE4F1B">
        <w:rPr>
          <w:spacing w:val="-5"/>
          <w:szCs w:val="28"/>
        </w:rPr>
        <w:t xml:space="preserve">, после сдачи избирательной комиссией отчета о поступлении и расходовании средств </w:t>
      </w:r>
      <w:r w:rsidR="00207EEB">
        <w:rPr>
          <w:spacing w:val="-5"/>
          <w:szCs w:val="28"/>
        </w:rPr>
        <w:t>местного</w:t>
      </w:r>
      <w:r w:rsidR="00DB7E9B" w:rsidRPr="00EE4F1B">
        <w:rPr>
          <w:spacing w:val="-5"/>
          <w:szCs w:val="28"/>
        </w:rPr>
        <w:t xml:space="preserve"> бюджета, выделенных на подготовку и проведение выборов, не производятся.</w:t>
      </w:r>
    </w:p>
    <w:p w:rsidR="00DB7E9B" w:rsidRDefault="00B72E58" w:rsidP="00DB7E9B">
      <w:pPr>
        <w:pStyle w:val="14-15"/>
        <w:rPr>
          <w:spacing w:val="-5"/>
          <w:szCs w:val="28"/>
        </w:rPr>
      </w:pPr>
      <w:r>
        <w:rPr>
          <w:szCs w:val="28"/>
        </w:rPr>
        <w:t>5</w:t>
      </w:r>
      <w:r w:rsidR="00DB7E9B" w:rsidRPr="00EE4F1B">
        <w:rPr>
          <w:szCs w:val="28"/>
        </w:rPr>
        <w:t>.</w:t>
      </w:r>
      <w:r w:rsidR="00DB7E9B" w:rsidRPr="00EE4F1B">
        <w:rPr>
          <w:spacing w:val="-5"/>
          <w:szCs w:val="28"/>
        </w:rPr>
        <w:tab/>
        <w:t>Членам</w:t>
      </w:r>
      <w:r w:rsidR="00DB7E9B" w:rsidRPr="00EE4F1B">
        <w:rPr>
          <w:szCs w:val="28"/>
        </w:rPr>
        <w:t xml:space="preserve"> избирательных комиссий </w:t>
      </w:r>
      <w:r w:rsidR="00DB7E9B" w:rsidRPr="00EE4F1B">
        <w:rPr>
          <w:spacing w:val="-5"/>
          <w:szCs w:val="28"/>
        </w:rPr>
        <w:t>с правом решающего голоса, может выплачиваться вознаграждение за активную работу по подготовке и проведению выборов</w:t>
      </w:r>
      <w:r w:rsidR="00DB7E9B">
        <w:rPr>
          <w:spacing w:val="-5"/>
          <w:szCs w:val="28"/>
        </w:rPr>
        <w:t xml:space="preserve"> с учетом ведомственного коэффициента. </w:t>
      </w:r>
    </w:p>
    <w:p w:rsidR="00DB7E9B" w:rsidRPr="00EE4F1B" w:rsidRDefault="00DB7E9B" w:rsidP="00DB7E9B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lastRenderedPageBreak/>
        <w:t>Решение о размере ведомственного коэффициента  для выплаты дополнительной оплаты труда (в</w:t>
      </w:r>
      <w:r w:rsidRPr="00EE4F1B">
        <w:rPr>
          <w:spacing w:val="-5"/>
          <w:szCs w:val="28"/>
        </w:rPr>
        <w:t>ознаграждени</w:t>
      </w:r>
      <w:r>
        <w:rPr>
          <w:spacing w:val="-5"/>
          <w:szCs w:val="28"/>
        </w:rPr>
        <w:t>я)  за активную работу по подготовке и проведению выборов</w:t>
      </w:r>
      <w:r w:rsidRPr="00EE4F1B">
        <w:rPr>
          <w:spacing w:val="-5"/>
          <w:szCs w:val="28"/>
        </w:rPr>
        <w:t xml:space="preserve"> члену </w:t>
      </w:r>
      <w:r w:rsidR="002F696F">
        <w:rPr>
          <w:spacing w:val="-5"/>
          <w:szCs w:val="28"/>
        </w:rPr>
        <w:t xml:space="preserve"> </w:t>
      </w:r>
      <w:r w:rsidRPr="00EE4F1B">
        <w:rPr>
          <w:spacing w:val="-5"/>
          <w:szCs w:val="28"/>
        </w:rPr>
        <w:t xml:space="preserve">участковой избирательных комиссий с правом решающего голоса </w:t>
      </w:r>
      <w:r>
        <w:rPr>
          <w:spacing w:val="-5"/>
          <w:szCs w:val="28"/>
        </w:rPr>
        <w:t>принимается постановлением участковой избирательной комиссии.</w:t>
      </w:r>
    </w:p>
    <w:p w:rsidR="00DB7E9B" w:rsidRPr="00B72E58" w:rsidRDefault="00B22ACE" w:rsidP="00B72E58">
      <w:pPr>
        <w:pStyle w:val="11"/>
        <w:spacing w:line="288" w:lineRule="auto"/>
        <w:jc w:val="both"/>
        <w:rPr>
          <w:sz w:val="28"/>
          <w:szCs w:val="28"/>
          <w:u w:val="single"/>
        </w:rPr>
      </w:pPr>
      <w:r>
        <w:rPr>
          <w:spacing w:val="-5"/>
          <w:sz w:val="28"/>
          <w:szCs w:val="28"/>
        </w:rPr>
        <w:t xml:space="preserve">          </w:t>
      </w:r>
      <w:r w:rsidR="00DB7E9B">
        <w:rPr>
          <w:spacing w:val="-5"/>
          <w:sz w:val="28"/>
          <w:szCs w:val="28"/>
        </w:rPr>
        <w:t>Дополнительная оплата труда (в</w:t>
      </w:r>
      <w:r w:rsidR="00DB7E9B" w:rsidRPr="00EE4F1B">
        <w:rPr>
          <w:spacing w:val="-5"/>
          <w:sz w:val="28"/>
          <w:szCs w:val="28"/>
        </w:rPr>
        <w:t>ознаграждение</w:t>
      </w:r>
      <w:r w:rsidR="00DB7E9B">
        <w:rPr>
          <w:spacing w:val="-5"/>
          <w:sz w:val="28"/>
          <w:szCs w:val="28"/>
        </w:rPr>
        <w:t>)  за активную работу по подготовке и проведению выборов</w:t>
      </w:r>
      <w:r w:rsidR="00DB7E9B" w:rsidRPr="00EE4F1B">
        <w:rPr>
          <w:spacing w:val="-5"/>
          <w:sz w:val="28"/>
          <w:szCs w:val="28"/>
        </w:rPr>
        <w:t xml:space="preserve"> члену участковой избирательных комиссий с правом решающего голоса </w:t>
      </w:r>
      <w:r w:rsidR="00DB7E9B">
        <w:rPr>
          <w:spacing w:val="-5"/>
          <w:sz w:val="28"/>
          <w:szCs w:val="28"/>
        </w:rPr>
        <w:t xml:space="preserve">определяется  исходя из </w:t>
      </w:r>
      <w:r w:rsidR="00DB7E9B" w:rsidRPr="00EE4F1B">
        <w:rPr>
          <w:spacing w:val="-5"/>
          <w:sz w:val="28"/>
          <w:szCs w:val="28"/>
        </w:rPr>
        <w:t>сумм</w:t>
      </w:r>
      <w:r w:rsidR="00DB7E9B">
        <w:rPr>
          <w:spacing w:val="-5"/>
          <w:sz w:val="28"/>
          <w:szCs w:val="28"/>
        </w:rPr>
        <w:t xml:space="preserve">ы </w:t>
      </w:r>
      <w:r w:rsidR="00DB7E9B" w:rsidRPr="00EE4F1B">
        <w:rPr>
          <w:spacing w:val="-5"/>
          <w:sz w:val="28"/>
          <w:szCs w:val="28"/>
        </w:rPr>
        <w:t xml:space="preserve">дополнительной оплаты, </w:t>
      </w:r>
      <w:r w:rsidR="00DB7E9B">
        <w:rPr>
          <w:spacing w:val="-5"/>
          <w:sz w:val="28"/>
          <w:szCs w:val="28"/>
        </w:rPr>
        <w:t xml:space="preserve"> начисленной</w:t>
      </w:r>
      <w:r w:rsidR="00DB7E9B" w:rsidRPr="00EE4F1B">
        <w:rPr>
          <w:spacing w:val="-5"/>
          <w:sz w:val="28"/>
          <w:szCs w:val="28"/>
        </w:rPr>
        <w:t xml:space="preserve"> ему за фактически отработанное в комиссии время</w:t>
      </w:r>
      <w:r w:rsidR="00DB7E9B">
        <w:rPr>
          <w:spacing w:val="-5"/>
          <w:sz w:val="28"/>
          <w:szCs w:val="28"/>
        </w:rPr>
        <w:t xml:space="preserve"> в период выборов депутатов </w:t>
      </w:r>
      <w:r w:rsidR="00B72E58" w:rsidRPr="00B72E58">
        <w:rPr>
          <w:spacing w:val="-5"/>
          <w:sz w:val="28"/>
          <w:szCs w:val="28"/>
        </w:rPr>
        <w:t xml:space="preserve">Советов депутатов муниципальных образований </w:t>
      </w:r>
      <w:proofErr w:type="spellStart"/>
      <w:r w:rsidR="00EA3EB5" w:rsidRPr="00EA3EB5">
        <w:rPr>
          <w:spacing w:val="-5"/>
          <w:sz w:val="28"/>
          <w:szCs w:val="28"/>
        </w:rPr>
        <w:t>Большесвятцовское</w:t>
      </w:r>
      <w:proofErr w:type="spellEnd"/>
      <w:r w:rsidR="00EA3EB5" w:rsidRPr="00EA3EB5">
        <w:rPr>
          <w:spacing w:val="-5"/>
          <w:sz w:val="28"/>
          <w:szCs w:val="28"/>
        </w:rPr>
        <w:t xml:space="preserve">  сельское поселение, </w:t>
      </w:r>
      <w:proofErr w:type="spellStart"/>
      <w:r w:rsidR="00EA3EB5" w:rsidRPr="00EA3EB5">
        <w:rPr>
          <w:spacing w:val="-5"/>
          <w:sz w:val="28"/>
          <w:szCs w:val="28"/>
        </w:rPr>
        <w:t>Борисцевское</w:t>
      </w:r>
      <w:proofErr w:type="spellEnd"/>
      <w:r w:rsidR="00EA3EB5" w:rsidRPr="00EA3EB5">
        <w:rPr>
          <w:spacing w:val="-5"/>
          <w:sz w:val="28"/>
          <w:szCs w:val="28"/>
        </w:rPr>
        <w:t xml:space="preserve"> сельское поселение, </w:t>
      </w:r>
      <w:proofErr w:type="spellStart"/>
      <w:r w:rsidR="00EA3EB5" w:rsidRPr="00EA3EB5">
        <w:rPr>
          <w:spacing w:val="-5"/>
          <w:sz w:val="28"/>
          <w:szCs w:val="28"/>
        </w:rPr>
        <w:t>Рудниковское</w:t>
      </w:r>
      <w:proofErr w:type="spellEnd"/>
      <w:r w:rsidR="00EA3EB5" w:rsidRPr="00EA3EB5">
        <w:rPr>
          <w:spacing w:val="-5"/>
          <w:sz w:val="28"/>
          <w:szCs w:val="28"/>
        </w:rPr>
        <w:t xml:space="preserve"> сельское поселение, </w:t>
      </w:r>
      <w:proofErr w:type="spellStart"/>
      <w:r w:rsidR="00EA3EB5" w:rsidRPr="00EA3EB5">
        <w:rPr>
          <w:spacing w:val="-5"/>
          <w:sz w:val="28"/>
          <w:szCs w:val="28"/>
        </w:rPr>
        <w:t>Марьинское</w:t>
      </w:r>
      <w:proofErr w:type="spellEnd"/>
      <w:r w:rsidR="00EA3EB5" w:rsidRPr="00EA3EB5">
        <w:rPr>
          <w:spacing w:val="-5"/>
          <w:sz w:val="28"/>
          <w:szCs w:val="28"/>
        </w:rPr>
        <w:t xml:space="preserve"> сельское поселение, Масловское сельское поселение, </w:t>
      </w:r>
      <w:proofErr w:type="spellStart"/>
      <w:r w:rsidR="00EA3EB5" w:rsidRPr="00EA3EB5">
        <w:rPr>
          <w:spacing w:val="-5"/>
          <w:sz w:val="28"/>
          <w:szCs w:val="28"/>
        </w:rPr>
        <w:t>Страшевичское</w:t>
      </w:r>
      <w:proofErr w:type="spellEnd"/>
      <w:r w:rsidR="00EA3EB5" w:rsidRPr="00EA3EB5">
        <w:rPr>
          <w:spacing w:val="-5"/>
          <w:sz w:val="28"/>
          <w:szCs w:val="28"/>
        </w:rPr>
        <w:t xml:space="preserve"> сельское поселение,  </w:t>
      </w:r>
      <w:proofErr w:type="spellStart"/>
      <w:r w:rsidR="00EA3EB5" w:rsidRPr="00EA3EB5">
        <w:rPr>
          <w:spacing w:val="-5"/>
          <w:sz w:val="28"/>
          <w:szCs w:val="28"/>
        </w:rPr>
        <w:t>Сукромленское</w:t>
      </w:r>
      <w:proofErr w:type="spellEnd"/>
      <w:r w:rsidR="00EA3EB5" w:rsidRPr="00EA3EB5">
        <w:rPr>
          <w:spacing w:val="-5"/>
          <w:sz w:val="28"/>
          <w:szCs w:val="28"/>
        </w:rPr>
        <w:t xml:space="preserve"> сельское поселение, </w:t>
      </w:r>
      <w:proofErr w:type="spellStart"/>
      <w:r w:rsidR="00EA3EB5" w:rsidRPr="00EA3EB5">
        <w:rPr>
          <w:spacing w:val="-5"/>
          <w:sz w:val="28"/>
          <w:szCs w:val="28"/>
        </w:rPr>
        <w:t>Тверецкое</w:t>
      </w:r>
      <w:proofErr w:type="spellEnd"/>
      <w:r w:rsidR="00EA3EB5" w:rsidRPr="00EA3EB5">
        <w:rPr>
          <w:spacing w:val="-5"/>
          <w:sz w:val="28"/>
          <w:szCs w:val="28"/>
        </w:rPr>
        <w:t xml:space="preserve"> сельское поселение    </w:t>
      </w:r>
      <w:proofErr w:type="spellStart"/>
      <w:r w:rsidR="00EA3EB5" w:rsidRPr="00EA3EB5">
        <w:rPr>
          <w:spacing w:val="-5"/>
          <w:sz w:val="28"/>
          <w:szCs w:val="28"/>
        </w:rPr>
        <w:t>Торжокского</w:t>
      </w:r>
      <w:proofErr w:type="spellEnd"/>
      <w:r w:rsidR="00EA3EB5" w:rsidRPr="00EA3EB5">
        <w:rPr>
          <w:spacing w:val="-5"/>
          <w:sz w:val="28"/>
          <w:szCs w:val="28"/>
        </w:rPr>
        <w:t xml:space="preserve"> района Тверской области четвертого созыва</w:t>
      </w:r>
      <w:r w:rsidR="00B72E58">
        <w:rPr>
          <w:spacing w:val="-5"/>
          <w:sz w:val="28"/>
          <w:szCs w:val="28"/>
        </w:rPr>
        <w:t xml:space="preserve"> </w:t>
      </w:r>
      <w:r w:rsidR="00B72E58" w:rsidRPr="00B67FAA">
        <w:t xml:space="preserve"> </w:t>
      </w:r>
      <w:r w:rsidR="00DB7E9B">
        <w:rPr>
          <w:spacing w:val="-5"/>
          <w:sz w:val="28"/>
          <w:szCs w:val="28"/>
        </w:rPr>
        <w:t>с учетом ведомственного коэффициента, предельный размер которого не должен превышать 1,</w:t>
      </w:r>
      <w:r w:rsidR="003D6DAB">
        <w:rPr>
          <w:spacing w:val="-5"/>
          <w:sz w:val="28"/>
          <w:szCs w:val="28"/>
        </w:rPr>
        <w:t>5</w:t>
      </w:r>
      <w:bookmarkStart w:id="0" w:name="_GoBack"/>
      <w:bookmarkEnd w:id="0"/>
      <w:r w:rsidR="00DB7E9B">
        <w:rPr>
          <w:spacing w:val="-5"/>
          <w:sz w:val="28"/>
          <w:szCs w:val="28"/>
        </w:rPr>
        <w:t>.</w:t>
      </w:r>
    </w:p>
    <w:p w:rsidR="00DB7E9B" w:rsidRPr="00D0720C" w:rsidRDefault="00DB7E9B" w:rsidP="00DB7E9B">
      <w:pPr>
        <w:spacing w:line="360" w:lineRule="auto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>Дополнительная оплата труда (в</w:t>
      </w:r>
      <w:r w:rsidRPr="00EE4F1B">
        <w:rPr>
          <w:spacing w:val="-5"/>
          <w:szCs w:val="28"/>
        </w:rPr>
        <w:t>ознаграждение</w:t>
      </w:r>
      <w:r>
        <w:rPr>
          <w:spacing w:val="-5"/>
          <w:szCs w:val="28"/>
        </w:rPr>
        <w:t xml:space="preserve">)  </w:t>
      </w:r>
      <w:r w:rsidRPr="00EE4F1B">
        <w:rPr>
          <w:spacing w:val="-5"/>
          <w:szCs w:val="28"/>
        </w:rPr>
        <w:t xml:space="preserve"> председателям </w:t>
      </w:r>
      <w:r w:rsidR="00B72E58">
        <w:rPr>
          <w:spacing w:val="-5"/>
          <w:szCs w:val="28"/>
        </w:rPr>
        <w:t>участковых</w:t>
      </w:r>
      <w:r w:rsidRPr="00EE4F1B">
        <w:rPr>
          <w:spacing w:val="-5"/>
          <w:szCs w:val="28"/>
        </w:rPr>
        <w:t xml:space="preserve"> избирательных комиссий производится  после сдачи ими в </w:t>
      </w:r>
      <w:r w:rsidR="00B72E58">
        <w:rPr>
          <w:spacing w:val="-5"/>
          <w:szCs w:val="28"/>
        </w:rPr>
        <w:t xml:space="preserve">территориальную </w:t>
      </w:r>
      <w:r w:rsidRPr="00EE4F1B">
        <w:rPr>
          <w:spacing w:val="-5"/>
          <w:szCs w:val="28"/>
        </w:rPr>
        <w:t xml:space="preserve">избирательную комиссию </w:t>
      </w:r>
      <w:proofErr w:type="spellStart"/>
      <w:r w:rsidR="00B72E58">
        <w:rPr>
          <w:spacing w:val="-5"/>
          <w:szCs w:val="28"/>
        </w:rPr>
        <w:t>Торжокского</w:t>
      </w:r>
      <w:proofErr w:type="spellEnd"/>
      <w:r w:rsidR="00B72E58">
        <w:rPr>
          <w:spacing w:val="-5"/>
          <w:szCs w:val="28"/>
        </w:rPr>
        <w:t xml:space="preserve"> района </w:t>
      </w:r>
      <w:r w:rsidRPr="00EE4F1B">
        <w:rPr>
          <w:spacing w:val="-5"/>
          <w:szCs w:val="28"/>
        </w:rPr>
        <w:t xml:space="preserve">  отчетов о поступлении и расходовании средств областного бюджета, выделенных на подготовку и проведение выборов на основании постановления </w:t>
      </w:r>
      <w:r w:rsidR="00B72E58">
        <w:rPr>
          <w:spacing w:val="-5"/>
          <w:szCs w:val="28"/>
        </w:rPr>
        <w:t xml:space="preserve">территориальной  </w:t>
      </w:r>
      <w:r w:rsidRPr="00EE4F1B">
        <w:rPr>
          <w:spacing w:val="-5"/>
          <w:szCs w:val="28"/>
        </w:rPr>
        <w:t xml:space="preserve">избирательной комиссии </w:t>
      </w:r>
      <w:proofErr w:type="spellStart"/>
      <w:r w:rsidR="00B72E58">
        <w:rPr>
          <w:spacing w:val="-5"/>
          <w:szCs w:val="28"/>
        </w:rPr>
        <w:t>Торжокского</w:t>
      </w:r>
      <w:proofErr w:type="spellEnd"/>
      <w:r w:rsidR="00B72E58">
        <w:rPr>
          <w:spacing w:val="-5"/>
          <w:szCs w:val="28"/>
        </w:rPr>
        <w:t xml:space="preserve"> района </w:t>
      </w:r>
      <w:r w:rsidRPr="00D0720C">
        <w:rPr>
          <w:spacing w:val="-5"/>
          <w:szCs w:val="28"/>
        </w:rPr>
        <w:t xml:space="preserve">за счет средств, предусмотренных  сметой  расходов </w:t>
      </w:r>
      <w:r w:rsidR="00B72E58">
        <w:rPr>
          <w:spacing w:val="-5"/>
          <w:szCs w:val="28"/>
        </w:rPr>
        <w:t xml:space="preserve">территориальной </w:t>
      </w:r>
      <w:r w:rsidRPr="00D0720C">
        <w:rPr>
          <w:spacing w:val="-5"/>
          <w:szCs w:val="28"/>
        </w:rPr>
        <w:t xml:space="preserve">избирательной комиссии </w:t>
      </w:r>
      <w:proofErr w:type="spellStart"/>
      <w:r w:rsidR="00B72E58">
        <w:rPr>
          <w:spacing w:val="-5"/>
          <w:szCs w:val="28"/>
        </w:rPr>
        <w:t>Торжокского</w:t>
      </w:r>
      <w:proofErr w:type="spellEnd"/>
      <w:r w:rsidR="00B72E58">
        <w:rPr>
          <w:spacing w:val="-5"/>
          <w:szCs w:val="28"/>
        </w:rPr>
        <w:t xml:space="preserve"> района </w:t>
      </w:r>
      <w:r w:rsidRPr="00D0720C">
        <w:rPr>
          <w:spacing w:val="-5"/>
          <w:szCs w:val="28"/>
        </w:rPr>
        <w:t xml:space="preserve"> на оплату расходов за нижестоящие избирательные комиссии.</w:t>
      </w:r>
    </w:p>
    <w:p w:rsidR="00DB7E9B" w:rsidRPr="00EE4F1B" w:rsidRDefault="00DB7E9B" w:rsidP="00DB7E9B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Дополнительная оплата труда (в</w:t>
      </w:r>
      <w:r w:rsidRPr="00EE4F1B">
        <w:rPr>
          <w:spacing w:val="-5"/>
          <w:szCs w:val="28"/>
        </w:rPr>
        <w:t>ознаграждение</w:t>
      </w:r>
      <w:r>
        <w:rPr>
          <w:spacing w:val="-5"/>
          <w:szCs w:val="28"/>
        </w:rPr>
        <w:t xml:space="preserve">)  </w:t>
      </w:r>
      <w:r w:rsidRPr="00EE4F1B">
        <w:rPr>
          <w:spacing w:val="-5"/>
          <w:szCs w:val="28"/>
        </w:rPr>
        <w:t xml:space="preserve"> иным членам территориальной, участковой избирательных комиссий выплачивается</w:t>
      </w:r>
      <w:r w:rsidRPr="00EE4F1B">
        <w:rPr>
          <w:iCs/>
          <w:spacing w:val="-5"/>
          <w:szCs w:val="28"/>
        </w:rPr>
        <w:t xml:space="preserve"> </w:t>
      </w:r>
      <w:r w:rsidRPr="00EE4F1B">
        <w:rPr>
          <w:spacing w:val="-5"/>
          <w:szCs w:val="28"/>
        </w:rPr>
        <w:t>на основании постановления этой избирательной комиссии в пределах средств, выделенных ей на подготовку и проведение выборов.</w:t>
      </w:r>
    </w:p>
    <w:p w:rsidR="00DB7E9B" w:rsidRPr="00EE4F1B" w:rsidRDefault="00B72E58" w:rsidP="00DB7E9B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6</w:t>
      </w:r>
      <w:r w:rsidR="00DB7E9B" w:rsidRPr="00EE4F1B">
        <w:rPr>
          <w:spacing w:val="-5"/>
          <w:szCs w:val="28"/>
        </w:rPr>
        <w:t>.</w:t>
      </w:r>
      <w:r w:rsidR="00DB7E9B" w:rsidRPr="00EE4F1B">
        <w:rPr>
          <w:spacing w:val="-5"/>
          <w:szCs w:val="28"/>
        </w:rPr>
        <w:tab/>
        <w:t>И</w:t>
      </w:r>
      <w:r w:rsidR="00DB7E9B" w:rsidRPr="00EE4F1B">
        <w:rPr>
          <w:szCs w:val="28"/>
        </w:rPr>
        <w:t xml:space="preserve">збирательные комиссии </w:t>
      </w:r>
      <w:r w:rsidR="00DB7E9B" w:rsidRPr="00EE4F1B">
        <w:rPr>
          <w:spacing w:val="-5"/>
          <w:szCs w:val="28"/>
        </w:rPr>
        <w:t xml:space="preserve">могут привлекать на основании гражданско-правовых договоров граждан к выполнению в комиссиях работ, связанных с подготовкой и проведением выборов (далее – работы), с оплатой их </w:t>
      </w:r>
      <w:r w:rsidR="00DB7E9B" w:rsidRPr="00EE4F1B">
        <w:rPr>
          <w:spacing w:val="-5"/>
          <w:szCs w:val="28"/>
        </w:rPr>
        <w:lastRenderedPageBreak/>
        <w:t xml:space="preserve">труда за счет и в пределах средств </w:t>
      </w:r>
      <w:r w:rsidR="00207EEB">
        <w:rPr>
          <w:spacing w:val="-5"/>
          <w:szCs w:val="28"/>
        </w:rPr>
        <w:t>местного</w:t>
      </w:r>
      <w:r w:rsidR="00DB7E9B" w:rsidRPr="00EE4F1B">
        <w:rPr>
          <w:spacing w:val="-5"/>
          <w:szCs w:val="28"/>
        </w:rPr>
        <w:t xml:space="preserve"> бюджета, выделенных</w:t>
      </w:r>
      <w:r w:rsidR="00DB7E9B">
        <w:rPr>
          <w:spacing w:val="-5"/>
          <w:szCs w:val="28"/>
        </w:rPr>
        <w:t xml:space="preserve"> избирательным </w:t>
      </w:r>
      <w:r w:rsidR="00DB7E9B" w:rsidRPr="00EE4F1B">
        <w:rPr>
          <w:spacing w:val="-5"/>
          <w:szCs w:val="28"/>
        </w:rPr>
        <w:t>комиссиям на подготовку и проведение выборов.</w:t>
      </w:r>
    </w:p>
    <w:p w:rsidR="00DB7E9B" w:rsidRPr="00EE4F1B" w:rsidRDefault="00DB7E9B" w:rsidP="00DB7E9B">
      <w:pPr>
        <w:pStyle w:val="14-15"/>
        <w:rPr>
          <w:spacing w:val="-5"/>
          <w:szCs w:val="28"/>
        </w:rPr>
      </w:pPr>
      <w:r w:rsidRPr="00EE4F1B">
        <w:rPr>
          <w:spacing w:val="-5"/>
          <w:szCs w:val="28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 в лице председателя.</w:t>
      </w:r>
    </w:p>
    <w:p w:rsidR="00DB7E9B" w:rsidRPr="00EE4F1B" w:rsidRDefault="00DB7E9B" w:rsidP="00DB7E9B">
      <w:pPr>
        <w:pStyle w:val="14-15"/>
        <w:rPr>
          <w:spacing w:val="-5"/>
          <w:szCs w:val="28"/>
        </w:rPr>
      </w:pPr>
      <w:r w:rsidRPr="00EE4F1B">
        <w:rPr>
          <w:spacing w:val="-5"/>
          <w:szCs w:val="28"/>
        </w:rPr>
        <w:t>В условиях гражданско-правового</w:t>
      </w:r>
      <w:r w:rsidRPr="00EE4F1B">
        <w:rPr>
          <w:bCs w:val="0"/>
          <w:spacing w:val="-5"/>
          <w:szCs w:val="28"/>
        </w:rPr>
        <w:t xml:space="preserve"> </w:t>
      </w:r>
      <w:r w:rsidRPr="00EE4F1B">
        <w:rPr>
          <w:spacing w:val="-5"/>
          <w:szCs w:val="28"/>
        </w:rPr>
        <w:t>договора должны быть определены вид и объем поручаемой работы, сроки ее выполнения, размер, сроки и порядок оплаты</w:t>
      </w:r>
      <w:r w:rsidRPr="00EE4F1B">
        <w:rPr>
          <w:i/>
          <w:spacing w:val="-5"/>
          <w:szCs w:val="28"/>
        </w:rPr>
        <w:t xml:space="preserve"> </w:t>
      </w:r>
      <w:r w:rsidRPr="00EE4F1B">
        <w:rPr>
          <w:spacing w:val="-5"/>
          <w:szCs w:val="28"/>
        </w:rPr>
        <w:t xml:space="preserve">(поэтапно либо после выполнения всего объема работы). 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указывается вид и объем фактически выполненных работ, срок и качество их исполнения. </w:t>
      </w:r>
    </w:p>
    <w:p w:rsidR="00DB7E9B" w:rsidRPr="00EE4F1B" w:rsidRDefault="00B72E58" w:rsidP="00DB7E9B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7</w:t>
      </w:r>
      <w:r w:rsidR="00DB7E9B" w:rsidRPr="00EE4F1B">
        <w:rPr>
          <w:spacing w:val="-5"/>
          <w:szCs w:val="28"/>
        </w:rPr>
        <w:t>.</w:t>
      </w:r>
      <w:r w:rsidR="00DB7E9B" w:rsidRPr="00EE4F1B">
        <w:rPr>
          <w:i/>
          <w:spacing w:val="-5"/>
          <w:szCs w:val="28"/>
        </w:rPr>
        <w:tab/>
      </w:r>
      <w:r w:rsidR="00DB7E9B" w:rsidRPr="00EE4F1B">
        <w:rPr>
          <w:spacing w:val="-5"/>
          <w:szCs w:val="28"/>
        </w:rPr>
        <w:t>В случае выполнения бухгалтером территориальной избирательной комиссии дополнительно обязанностей кассира с ним заключается письменный договор о его полной материальной ответственности.</w:t>
      </w:r>
    </w:p>
    <w:p w:rsidR="00DB7E9B" w:rsidRPr="00EE4F1B" w:rsidRDefault="00DB7E9B" w:rsidP="00DB7E9B">
      <w:pPr>
        <w:pStyle w:val="14-15"/>
        <w:rPr>
          <w:spacing w:val="-5"/>
          <w:szCs w:val="28"/>
        </w:rPr>
      </w:pPr>
      <w:r w:rsidRPr="00EE4F1B">
        <w:rPr>
          <w:spacing w:val="-5"/>
          <w:szCs w:val="28"/>
        </w:rPr>
        <w:t>Договоры о полной материальной ответственности заключаются также территориальной избирательной комиссией с председателями</w:t>
      </w:r>
      <w:r w:rsidRPr="00EE4F1B">
        <w:rPr>
          <w:i/>
          <w:spacing w:val="-5"/>
          <w:szCs w:val="28"/>
        </w:rPr>
        <w:t xml:space="preserve"> </w:t>
      </w:r>
      <w:r w:rsidRPr="00EE4F1B">
        <w:rPr>
          <w:spacing w:val="-5"/>
          <w:szCs w:val="28"/>
        </w:rPr>
        <w:t>участковых избирательных комиссий.</w:t>
      </w:r>
    </w:p>
    <w:p w:rsidR="00DB7E9B" w:rsidRPr="00EE4F1B" w:rsidRDefault="00B72E58" w:rsidP="00DB7E9B">
      <w:pPr>
        <w:spacing w:line="360" w:lineRule="auto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>8</w:t>
      </w:r>
      <w:r w:rsidR="00DB7E9B" w:rsidRPr="00EE4F1B">
        <w:rPr>
          <w:spacing w:val="-5"/>
          <w:szCs w:val="28"/>
        </w:rPr>
        <w:t xml:space="preserve">. Специалистам государственных и иных органов и учреждений, работающим в составе контрольно-ревизионных служб при территориальной избирательной комиссии, может выплачиваться вознаграждение за активную работу в период избирательной кампании за счет средств </w:t>
      </w:r>
      <w:r w:rsidR="005939CB">
        <w:rPr>
          <w:spacing w:val="-5"/>
          <w:szCs w:val="28"/>
        </w:rPr>
        <w:t xml:space="preserve">местного </w:t>
      </w:r>
      <w:r w:rsidR="00DB7E9B" w:rsidRPr="00EE4F1B">
        <w:rPr>
          <w:spacing w:val="-5"/>
          <w:szCs w:val="28"/>
        </w:rPr>
        <w:t xml:space="preserve">бюджета, выделенных этой территориальной избирательной комиссии на подготовку и проведение выборов. Такое вознаграждение осуществляется на основании постановления территориальной избирательной комиссии    в соответствии с представлением руководителя контрольно-ревизионной службы с учетом вклада конкретного специалиста в работу контрольно-ревизионной службы. Вознаграждение специалисту  контрольно-ревизионной службы выплачивается  за весь период  избирательной кампании </w:t>
      </w:r>
      <w:r w:rsidR="00DB7E9B" w:rsidRPr="00EE4F1B">
        <w:rPr>
          <w:szCs w:val="28"/>
        </w:rPr>
        <w:t xml:space="preserve">в соответствии со сметой </w:t>
      </w:r>
      <w:r w:rsidR="00DB7E9B" w:rsidRPr="00EE4F1B">
        <w:rPr>
          <w:spacing w:val="-5"/>
          <w:szCs w:val="28"/>
        </w:rPr>
        <w:t>расходов на подготовку и проведение выборов территориальной избирательной комиссии.</w:t>
      </w:r>
    </w:p>
    <w:p w:rsidR="00DB7E9B" w:rsidRPr="00EE4F1B" w:rsidRDefault="00B72E58" w:rsidP="00DB7E9B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lastRenderedPageBreak/>
        <w:t>9</w:t>
      </w:r>
      <w:r w:rsidR="00DB7E9B" w:rsidRPr="00EE4F1B">
        <w:rPr>
          <w:spacing w:val="-5"/>
          <w:szCs w:val="28"/>
        </w:rPr>
        <w:t>.</w:t>
      </w:r>
      <w:r w:rsidR="00DB7E9B" w:rsidRPr="00EE4F1B">
        <w:rPr>
          <w:spacing w:val="-5"/>
          <w:szCs w:val="28"/>
        </w:rPr>
        <w:tab/>
        <w:t xml:space="preserve">Средства </w:t>
      </w:r>
      <w:r w:rsidR="005939CB">
        <w:rPr>
          <w:spacing w:val="-5"/>
          <w:szCs w:val="28"/>
        </w:rPr>
        <w:t xml:space="preserve">местного </w:t>
      </w:r>
      <w:r w:rsidR="00DB7E9B" w:rsidRPr="00EE4F1B">
        <w:rPr>
          <w:spacing w:val="-5"/>
          <w:szCs w:val="28"/>
        </w:rPr>
        <w:t xml:space="preserve">бюджета, выделенные территориальной, участковой избирательной комиссии на подготовку и проведение выборов, не могут быть направлены на оплату труда или на вознаграждение в любой форме граждан, не являющихся членами избирательной комиссии с правом решающего голоса, а также не состоящих с комиссией в трудовых либо гражданско-правовых отношениях, за исключением случаев, указанных в пункте </w:t>
      </w:r>
      <w:r w:rsidR="00DB7E9B">
        <w:rPr>
          <w:spacing w:val="-5"/>
          <w:szCs w:val="28"/>
        </w:rPr>
        <w:t>9</w:t>
      </w:r>
      <w:r w:rsidR="00DB7E9B" w:rsidRPr="00EE4F1B">
        <w:rPr>
          <w:spacing w:val="-5"/>
          <w:szCs w:val="28"/>
        </w:rPr>
        <w:t xml:space="preserve"> настоящего Порядка.</w:t>
      </w:r>
    </w:p>
    <w:p w:rsidR="00DB7E9B" w:rsidRPr="00EE4F1B" w:rsidRDefault="00DB7E9B" w:rsidP="00DB7E9B">
      <w:pPr>
        <w:spacing w:line="360" w:lineRule="auto"/>
        <w:ind w:firstLine="709"/>
        <w:jc w:val="both"/>
        <w:rPr>
          <w:spacing w:val="-5"/>
          <w:szCs w:val="28"/>
        </w:rPr>
      </w:pPr>
      <w:r w:rsidRPr="00EE4F1B">
        <w:rPr>
          <w:szCs w:val="28"/>
        </w:rPr>
        <w:t>1</w:t>
      </w:r>
      <w:r w:rsidR="00B72E58">
        <w:rPr>
          <w:szCs w:val="28"/>
        </w:rPr>
        <w:t>0</w:t>
      </w:r>
      <w:r w:rsidRPr="00EE4F1B">
        <w:rPr>
          <w:szCs w:val="28"/>
        </w:rPr>
        <w:t>.</w:t>
      </w:r>
      <w:r w:rsidRPr="00EE4F1B">
        <w:rPr>
          <w:spacing w:val="-5"/>
          <w:szCs w:val="28"/>
        </w:rPr>
        <w:tab/>
        <w:t>В случае совмещения  дней  голосования на выборах разных уровней максимальное количество членов участковой избирательной комиссии с правом решающего голоса, указанное в пункте 3 статьи 23 Избирательного кодекса Тверской области, может быть увеличено, но не более чем на 4 члена комиссии.</w:t>
      </w:r>
    </w:p>
    <w:p w:rsidR="00DB7E9B" w:rsidRPr="00EE4F1B" w:rsidRDefault="00DB7E9B" w:rsidP="00DB7E9B">
      <w:pPr>
        <w:spacing w:line="360" w:lineRule="auto"/>
        <w:ind w:firstLine="709"/>
        <w:jc w:val="both"/>
        <w:rPr>
          <w:spacing w:val="-5"/>
          <w:szCs w:val="28"/>
        </w:rPr>
      </w:pPr>
      <w:r w:rsidRPr="00EE4F1B">
        <w:rPr>
          <w:spacing w:val="-5"/>
          <w:szCs w:val="28"/>
        </w:rPr>
        <w:t>При этом дополнительная оплата труда (вознаграждение) данных членов участковой комиссии, а также выплата им компенсации за период, в течение которого они были освобождены от основной работы производится за счет средств соответствующего бюджета.</w:t>
      </w:r>
    </w:p>
    <w:p w:rsidR="00DB7E9B" w:rsidRPr="00EE4F1B" w:rsidRDefault="00DB7E9B" w:rsidP="00DB7E9B">
      <w:pPr>
        <w:spacing w:line="360" w:lineRule="auto"/>
        <w:ind w:firstLine="709"/>
        <w:jc w:val="both"/>
        <w:rPr>
          <w:szCs w:val="28"/>
        </w:rPr>
      </w:pPr>
      <w:r w:rsidRPr="00EE4F1B">
        <w:rPr>
          <w:spacing w:val="-5"/>
          <w:szCs w:val="28"/>
        </w:rPr>
        <w:t>1</w:t>
      </w:r>
      <w:r w:rsidR="00B72E58">
        <w:rPr>
          <w:spacing w:val="-5"/>
          <w:szCs w:val="28"/>
        </w:rPr>
        <w:t>1</w:t>
      </w:r>
      <w:r w:rsidRPr="00EE4F1B">
        <w:rPr>
          <w:spacing w:val="-5"/>
          <w:szCs w:val="28"/>
        </w:rPr>
        <w:t>.</w:t>
      </w:r>
      <w:r w:rsidRPr="00EE4F1B">
        <w:rPr>
          <w:spacing w:val="-5"/>
          <w:szCs w:val="28"/>
        </w:rPr>
        <w:tab/>
        <w:t xml:space="preserve">Налогообложение сумм выплат </w:t>
      </w:r>
      <w:r w:rsidRPr="00EE4F1B">
        <w:rPr>
          <w:szCs w:val="28"/>
        </w:rPr>
        <w:t>компенсации и дополнительной оплаты труда (вознаграждения) членам избирательных комиссий</w:t>
      </w:r>
      <w:r w:rsidRPr="00EE4F1B">
        <w:rPr>
          <w:b/>
          <w:szCs w:val="28"/>
        </w:rPr>
        <w:t xml:space="preserve"> </w:t>
      </w:r>
      <w:r w:rsidRPr="00EE4F1B">
        <w:rPr>
          <w:szCs w:val="28"/>
        </w:rPr>
        <w:t xml:space="preserve">с правом решающего голоса, а также выплат другим физическим лицам из средств, выделенных избирательным комиссиям на подготовку и проведение выборов, </w:t>
      </w:r>
      <w:r w:rsidRPr="00EE4F1B">
        <w:rPr>
          <w:spacing w:val="-5"/>
          <w:szCs w:val="28"/>
        </w:rPr>
        <w:t xml:space="preserve">в части начисления и уплаты налога на доходы с физических лиц, страховых взносов во внебюджетные фонды осуществляется в соответствии с федеральным законодательством. </w:t>
      </w:r>
    </w:p>
    <w:p w:rsidR="00DB7E9B" w:rsidRPr="00EE4F1B" w:rsidRDefault="00DB7E9B" w:rsidP="00DB7E9B">
      <w:pPr>
        <w:spacing w:line="360" w:lineRule="auto"/>
        <w:rPr>
          <w:szCs w:val="28"/>
        </w:rPr>
      </w:pPr>
    </w:p>
    <w:p w:rsidR="00802D9F" w:rsidRDefault="00DB7E9B" w:rsidP="00B72E58">
      <w:pPr>
        <w:rPr>
          <w:szCs w:val="28"/>
        </w:rPr>
      </w:pPr>
      <w:r w:rsidRPr="00EE4F1B">
        <w:rPr>
          <w:bCs/>
          <w:szCs w:val="28"/>
        </w:rPr>
        <w:br w:type="page"/>
      </w:r>
    </w:p>
    <w:p w:rsidR="00B72E58" w:rsidRPr="00B72E58" w:rsidRDefault="00B72E58" w:rsidP="00B72E58">
      <w:pPr>
        <w:rPr>
          <w:szCs w:val="28"/>
        </w:rPr>
      </w:pPr>
    </w:p>
    <w:p w:rsidR="00833B29" w:rsidRDefault="00833B29" w:rsidP="00857B7A">
      <w:pPr>
        <w:jc w:val="both"/>
      </w:pPr>
    </w:p>
    <w:p w:rsidR="0021404C" w:rsidRDefault="0021404C" w:rsidP="0021404C">
      <w:pPr>
        <w:pStyle w:val="a6"/>
        <w:jc w:val="left"/>
      </w:pPr>
    </w:p>
    <w:p w:rsidR="0021404C" w:rsidRDefault="0021404C" w:rsidP="0021404C">
      <w:pPr>
        <w:pStyle w:val="a6"/>
        <w:jc w:val="left"/>
      </w:pPr>
    </w:p>
    <w:p w:rsidR="0021404C" w:rsidRDefault="0021404C" w:rsidP="0021404C">
      <w:pPr>
        <w:pStyle w:val="a6"/>
        <w:jc w:val="left"/>
      </w:pPr>
    </w:p>
    <w:p w:rsidR="005C2054" w:rsidRDefault="005C2054" w:rsidP="005C2054">
      <w:pPr>
        <w:pStyle w:val="20"/>
        <w:autoSpaceDE w:val="0"/>
        <w:autoSpaceDN w:val="0"/>
        <w:spacing w:after="0" w:line="360" w:lineRule="auto"/>
        <w:ind w:left="1069"/>
        <w:jc w:val="both"/>
        <w:rPr>
          <w:sz w:val="28"/>
        </w:rPr>
      </w:pPr>
    </w:p>
    <w:p w:rsidR="005C2054" w:rsidRDefault="005C2054" w:rsidP="005C2054">
      <w:pPr>
        <w:ind w:firstLine="902"/>
        <w:rPr>
          <w:b/>
        </w:rPr>
      </w:pPr>
    </w:p>
    <w:p w:rsidR="005C2054" w:rsidRDefault="005C2054" w:rsidP="005C2054">
      <w:pPr>
        <w:pStyle w:val="1"/>
        <w:jc w:val="both"/>
        <w:rPr>
          <w:b w:val="0"/>
          <w:sz w:val="32"/>
        </w:rPr>
      </w:pPr>
    </w:p>
    <w:p w:rsidR="00602275" w:rsidRDefault="00602275"/>
    <w:p w:rsidR="00C00383" w:rsidRDefault="00C00383"/>
    <w:p w:rsidR="00C00383" w:rsidRDefault="00C00383"/>
    <w:p w:rsidR="00C00383" w:rsidRDefault="00C00383"/>
    <w:p w:rsidR="00C00383" w:rsidRDefault="00C00383"/>
    <w:p w:rsidR="00C00383" w:rsidRDefault="00C00383"/>
    <w:p w:rsidR="00C00383" w:rsidRDefault="00C00383"/>
    <w:p w:rsidR="00C00383" w:rsidRDefault="00C00383"/>
    <w:p w:rsidR="00C00383" w:rsidRDefault="00C00383"/>
    <w:p w:rsidR="00C00383" w:rsidRDefault="00C00383"/>
    <w:p w:rsidR="00C00383" w:rsidRDefault="00C00383"/>
    <w:p w:rsidR="00C00383" w:rsidRDefault="00C00383"/>
    <w:p w:rsidR="00C00383" w:rsidRDefault="00C00383"/>
    <w:p w:rsidR="00C00383" w:rsidRDefault="00C00383"/>
    <w:p w:rsidR="00C00383" w:rsidRDefault="00C00383"/>
    <w:p w:rsidR="00C00383" w:rsidRDefault="00C00383"/>
    <w:p w:rsidR="00C00383" w:rsidRDefault="00C00383"/>
    <w:p w:rsidR="00C00383" w:rsidRDefault="00C00383"/>
    <w:p w:rsidR="00C00383" w:rsidRDefault="00C00383"/>
    <w:p w:rsidR="00C00383" w:rsidRDefault="00C00383"/>
    <w:sectPr w:rsidR="00C00383" w:rsidSect="006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C30"/>
    <w:multiLevelType w:val="hybridMultilevel"/>
    <w:tmpl w:val="69D23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4F79"/>
    <w:multiLevelType w:val="hybridMultilevel"/>
    <w:tmpl w:val="944804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2C3"/>
    <w:multiLevelType w:val="hybridMultilevel"/>
    <w:tmpl w:val="6406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4E7A"/>
    <w:multiLevelType w:val="hybridMultilevel"/>
    <w:tmpl w:val="C068C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F756F"/>
    <w:multiLevelType w:val="hybridMultilevel"/>
    <w:tmpl w:val="9644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0D7F38"/>
    <w:multiLevelType w:val="hybridMultilevel"/>
    <w:tmpl w:val="C15098E8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6">
    <w:nsid w:val="4F4F501A"/>
    <w:multiLevelType w:val="hybridMultilevel"/>
    <w:tmpl w:val="498A8EF0"/>
    <w:lvl w:ilvl="0" w:tplc="8AEC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054"/>
    <w:rsid w:val="00003DDE"/>
    <w:rsid w:val="00005028"/>
    <w:rsid w:val="00041875"/>
    <w:rsid w:val="000614AD"/>
    <w:rsid w:val="000A15A4"/>
    <w:rsid w:val="000E7D34"/>
    <w:rsid w:val="00113521"/>
    <w:rsid w:val="0018505D"/>
    <w:rsid w:val="00185A70"/>
    <w:rsid w:val="00207EEB"/>
    <w:rsid w:val="0021404C"/>
    <w:rsid w:val="0023692F"/>
    <w:rsid w:val="002A4827"/>
    <w:rsid w:val="002B4C1E"/>
    <w:rsid w:val="002F696F"/>
    <w:rsid w:val="0030631E"/>
    <w:rsid w:val="00343909"/>
    <w:rsid w:val="003D6DAB"/>
    <w:rsid w:val="003E629F"/>
    <w:rsid w:val="003F603D"/>
    <w:rsid w:val="0041201D"/>
    <w:rsid w:val="00422220"/>
    <w:rsid w:val="004229CA"/>
    <w:rsid w:val="00446E53"/>
    <w:rsid w:val="004566C6"/>
    <w:rsid w:val="004B655F"/>
    <w:rsid w:val="00524B3B"/>
    <w:rsid w:val="00542D36"/>
    <w:rsid w:val="005557AA"/>
    <w:rsid w:val="00563CC6"/>
    <w:rsid w:val="005939CB"/>
    <w:rsid w:val="005C2054"/>
    <w:rsid w:val="005F4087"/>
    <w:rsid w:val="005F53EA"/>
    <w:rsid w:val="00602275"/>
    <w:rsid w:val="00611C99"/>
    <w:rsid w:val="00624ACE"/>
    <w:rsid w:val="00630AE6"/>
    <w:rsid w:val="00631CCA"/>
    <w:rsid w:val="006B4E47"/>
    <w:rsid w:val="006B5010"/>
    <w:rsid w:val="006E0D13"/>
    <w:rsid w:val="006F51E0"/>
    <w:rsid w:val="007249B6"/>
    <w:rsid w:val="00733BCA"/>
    <w:rsid w:val="00767C27"/>
    <w:rsid w:val="00802D9F"/>
    <w:rsid w:val="008133B9"/>
    <w:rsid w:val="00833B29"/>
    <w:rsid w:val="00857B7A"/>
    <w:rsid w:val="008A22C2"/>
    <w:rsid w:val="008A3AB1"/>
    <w:rsid w:val="008C7BE7"/>
    <w:rsid w:val="00942E07"/>
    <w:rsid w:val="0095220B"/>
    <w:rsid w:val="0098232F"/>
    <w:rsid w:val="00983A7C"/>
    <w:rsid w:val="009E679E"/>
    <w:rsid w:val="00A10C59"/>
    <w:rsid w:val="00A81150"/>
    <w:rsid w:val="00B22ACE"/>
    <w:rsid w:val="00B261C2"/>
    <w:rsid w:val="00B4482E"/>
    <w:rsid w:val="00B57759"/>
    <w:rsid w:val="00B67FAA"/>
    <w:rsid w:val="00B72E58"/>
    <w:rsid w:val="00B96E12"/>
    <w:rsid w:val="00BF2C08"/>
    <w:rsid w:val="00C00383"/>
    <w:rsid w:val="00C23317"/>
    <w:rsid w:val="00C54682"/>
    <w:rsid w:val="00C54F56"/>
    <w:rsid w:val="00C56332"/>
    <w:rsid w:val="00C735E6"/>
    <w:rsid w:val="00CF14C3"/>
    <w:rsid w:val="00CF456E"/>
    <w:rsid w:val="00D322A6"/>
    <w:rsid w:val="00D40EB6"/>
    <w:rsid w:val="00D85C7D"/>
    <w:rsid w:val="00DB7E9B"/>
    <w:rsid w:val="00E03321"/>
    <w:rsid w:val="00E707E7"/>
    <w:rsid w:val="00E7665A"/>
    <w:rsid w:val="00EA230B"/>
    <w:rsid w:val="00EA3EB5"/>
    <w:rsid w:val="00EB5474"/>
    <w:rsid w:val="00F05784"/>
    <w:rsid w:val="00F24370"/>
    <w:rsid w:val="00F35A75"/>
    <w:rsid w:val="00F60437"/>
    <w:rsid w:val="00F710D7"/>
    <w:rsid w:val="00F91415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C25E5-1643-4041-90DA-6C3C8BE0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9B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E9B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C2054"/>
    <w:pPr>
      <w:spacing w:after="120"/>
      <w:jc w:val="left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5C2054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aliases w:val="Знак3 Знак"/>
    <w:basedOn w:val="a0"/>
    <w:link w:val="20"/>
    <w:semiHidden/>
    <w:locked/>
    <w:rsid w:val="005C2054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aliases w:val="Знак3"/>
    <w:basedOn w:val="a"/>
    <w:link w:val="2"/>
    <w:semiHidden/>
    <w:unhideWhenUsed/>
    <w:rsid w:val="005C2054"/>
    <w:pPr>
      <w:spacing w:after="120" w:line="480" w:lineRule="auto"/>
      <w:ind w:left="283"/>
      <w:jc w:val="left"/>
    </w:pPr>
    <w:rPr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5C2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5C205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C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4-15">
    <w:name w:val="14-15"/>
    <w:basedOn w:val="a6"/>
    <w:rsid w:val="003F603D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6">
    <w:name w:val="Body Text Indent"/>
    <w:basedOn w:val="a"/>
    <w:link w:val="a7"/>
    <w:uiPriority w:val="99"/>
    <w:unhideWhenUsed/>
    <w:rsid w:val="003F60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F6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">
    <w:name w:val="Т-1"/>
    <w:aliases w:val="5"/>
    <w:basedOn w:val="a"/>
    <w:rsid w:val="00113521"/>
    <w:pPr>
      <w:spacing w:line="360" w:lineRule="auto"/>
      <w:ind w:firstLine="720"/>
      <w:jc w:val="both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1404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8">
    <w:name w:val="footer"/>
    <w:basedOn w:val="a"/>
    <w:link w:val="a9"/>
    <w:unhideWhenUsed/>
    <w:rsid w:val="0021404C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14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7E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B7E9B"/>
    <w:rPr>
      <w:rFonts w:ascii="Calibri" w:eastAsia="Times New Roman" w:hAnsi="Calibri" w:cs="Times New Roman"/>
      <w:b/>
      <w:bCs/>
    </w:rPr>
  </w:style>
  <w:style w:type="paragraph" w:styleId="ac">
    <w:name w:val="Title"/>
    <w:basedOn w:val="a"/>
    <w:link w:val="ad"/>
    <w:qFormat/>
    <w:rsid w:val="00DB7E9B"/>
    <w:pPr>
      <w:autoSpaceDE w:val="0"/>
      <w:autoSpaceDN w:val="0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rsid w:val="00DB7E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DB7E9B"/>
    <w:pPr>
      <w:spacing w:after="120" w:line="480" w:lineRule="auto"/>
      <w:jc w:val="left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B7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DB7E9B"/>
    <w:pPr>
      <w:tabs>
        <w:tab w:val="center" w:pos="4677"/>
        <w:tab w:val="right" w:pos="9355"/>
      </w:tabs>
    </w:pPr>
    <w:rPr>
      <w:sz w:val="22"/>
    </w:rPr>
  </w:style>
  <w:style w:type="character" w:customStyle="1" w:styleId="af">
    <w:name w:val="Верхний колонтитул Знак"/>
    <w:basedOn w:val="a0"/>
    <w:link w:val="ae"/>
    <w:rsid w:val="00DB7E9B"/>
    <w:rPr>
      <w:rFonts w:ascii="Times New Roman" w:eastAsia="Times New Roman" w:hAnsi="Times New Roman" w:cs="Times New Roman"/>
      <w:szCs w:val="24"/>
    </w:rPr>
  </w:style>
  <w:style w:type="paragraph" w:customStyle="1" w:styleId="11">
    <w:name w:val="Обычный1"/>
    <w:rsid w:val="00B72E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75</cp:revision>
  <cp:lastPrinted>2018-09-07T07:29:00Z</cp:lastPrinted>
  <dcterms:created xsi:type="dcterms:W3CDTF">2016-07-01T08:37:00Z</dcterms:created>
  <dcterms:modified xsi:type="dcterms:W3CDTF">2018-09-07T07:30:00Z</dcterms:modified>
</cp:coreProperties>
</file>